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2060"/>
          <w:sz w:val="32"/>
          <w:szCs w:val="32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color w:val="002060"/>
          <w:sz w:val="32"/>
          <w:szCs w:val="32"/>
          <w:u w:val="single"/>
          <w:lang w:val="pl-PL"/>
        </w:rPr>
        <w:t>Wiersze i piosenki  dla grupy V ,, Króliczki’’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2060"/>
          <w:sz w:val="32"/>
          <w:szCs w:val="32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color w:val="002060"/>
          <w:sz w:val="32"/>
          <w:szCs w:val="32"/>
          <w:u w:val="single"/>
          <w:lang w:val="pl-PL"/>
        </w:rPr>
        <w:t>październik  2023</w:t>
      </w:r>
    </w:p>
    <w:p>
      <w:pPr>
        <w:jc w:val="center"/>
        <w:rPr>
          <w:rFonts w:hint="default" w:ascii="Segoe Print" w:hAnsi="Segoe Print" w:cs="Segoe Print"/>
          <w:b/>
          <w:bCs/>
          <w:color w:val="70AD47" w:themeColor="accent6"/>
          <w:sz w:val="32"/>
          <w:szCs w:val="32"/>
          <w:u w:val="single"/>
          <w:lang w:val="pl-PL"/>
          <w14:textFill>
            <w14:solidFill>
              <w14:schemeClr w14:val="accent6"/>
            </w14:solidFill>
          </w14:textFill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ED7D31" w:themeColor="accent2"/>
          <w:sz w:val="28"/>
          <w:szCs w:val="28"/>
          <w:u w:val="none"/>
          <w:lang w:val="pl-PL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cs="Segoe Print"/>
          <w:b/>
          <w:bCs/>
          <w:color w:val="ED7D31" w:themeColor="accent2"/>
          <w:sz w:val="28"/>
          <w:szCs w:val="28"/>
          <w:u w:val="none"/>
          <w:lang w:val="pl-PL"/>
          <w14:textFill>
            <w14:solidFill>
              <w14:schemeClr w14:val="accent2"/>
            </w14:solidFill>
          </w14:textFill>
        </w:rPr>
        <w:t>Wiersze:</w:t>
      </w:r>
    </w:p>
    <w:p>
      <w:pPr>
        <w:jc w:val="left"/>
        <w:rPr>
          <w:rFonts w:hint="default" w:ascii="Times New Roman" w:hAnsi="Times New Roman" w:cs="Times New Roman"/>
          <w:b/>
          <w:bCs/>
          <w:color w:val="7030A0"/>
          <w:sz w:val="28"/>
          <w:szCs w:val="28"/>
          <w:u w:val="none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80645</wp:posOffset>
            </wp:positionV>
            <wp:extent cx="1896110" cy="2622550"/>
            <wp:effectExtent l="0" t="0" r="8890" b="6350"/>
            <wp:wrapNone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7030A0"/>
          <w:sz w:val="28"/>
          <w:szCs w:val="28"/>
          <w:u w:val="none"/>
          <w:lang w:val="pl-PL"/>
        </w:rPr>
        <w:t>ŚWIATŁA SYGNALIZATORA</w:t>
      </w:r>
    </w:p>
    <w:p>
      <w:pPr>
        <w:jc w:val="left"/>
        <w:rPr>
          <w:rFonts w:hint="default" w:ascii="Times New Roman" w:hAnsi="Times New Roman" w:cs="Times New Roman"/>
          <w:b/>
          <w:bCs/>
          <w:color w:val="44546A" w:themeColor="text2"/>
          <w:sz w:val="24"/>
          <w:szCs w:val="24"/>
          <w:u w:val="none"/>
          <w:lang w:val="pl-PL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Idą dzieci, idą dzieci , a nad jezdnią sygnał świeci. 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Mam czerwone wielkie oko, mam buzię jak mak, 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Gdy pokażę się nad jezdnią, wołam do was tak: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Uwaga! Czerwone światło!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Stój!O wypadek łatwo!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Mam zielone piękne oko, zielone jak liść.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Gdy się zielenie w górze, to możesz iść. 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Zielone światło, zielone!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Przechodzić na drugą stronę.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A czy mrugacie też, kiedy poda deszcz?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Oczywiście! Co za pytanie!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Kto się zawsze zajmuje mruganiem, 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ten nawet wtedy mruga, gdy na świecie deszcz i szaruga!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 w:val="0"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  <w:t xml:space="preserve">Dorota Gellnerowa </w:t>
      </w: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left"/>
        <w:rPr>
          <w:rFonts w:hint="default" w:ascii="Segoe Print" w:hAnsi="Segoe Print" w:cs="Segoe Print"/>
          <w:b/>
          <w:bCs/>
          <w:color w:val="FF0000"/>
          <w:sz w:val="28"/>
          <w:szCs w:val="28"/>
          <w:u w:val="none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  <w:lang w:val="pl-PL"/>
        </w:rPr>
        <w:t>MOTYLE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Patrz, motyle!Jakie piękne!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Dwa z nich są brązowe,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917190" cy="1281430"/>
            <wp:effectExtent l="0" t="0" r="3810" b="1270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 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Jeden motyl jest niebieski, a trzy kolorowe.  </w:t>
      </w:r>
    </w:p>
    <w:p>
      <w:pPr>
        <w:wordWrap/>
        <w:jc w:val="righ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  <w:t>Monika Niewielska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 w:val="0"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674745" cy="1635125"/>
            <wp:effectExtent l="0" t="0" r="8255" b="3175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7474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ED7D31" w:themeColor="accent2"/>
          <w:sz w:val="28"/>
          <w:szCs w:val="28"/>
          <w:u w:val="none"/>
          <w:lang w:val="pl-PL"/>
          <w14:textFill>
            <w14:solidFill>
              <w14:schemeClr w14:val="accent2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ED7D31" w:themeColor="accent2"/>
          <w:sz w:val="28"/>
          <w:szCs w:val="28"/>
          <w:u w:val="none"/>
          <w:lang w:val="pl-PL"/>
          <w14:textFill>
            <w14:solidFill>
              <w14:schemeClr w14:val="accent2"/>
            </w14:solidFill>
          </w14:textFill>
        </w:rPr>
        <w:t xml:space="preserve">TORT 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W dniu urodzin: twoich, moich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na zjedzenie czeka tort.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Na nim świeczki zapalone. </w:t>
      </w:r>
    </w:p>
    <w:p>
      <w:pPr>
        <w:wordWrap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Jedna świeczka- jeden rok.</w:t>
      </w:r>
    </w:p>
    <w:p>
      <w:pPr>
        <w:wordWrap w:val="0"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 w:val="0"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 w:val="0"/>
        <w:jc w:val="center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  <w:t xml:space="preserve">Monika Niewielska </w:t>
      </w: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</w:p>
    <w:p>
      <w:pPr>
        <w:wordWrap/>
        <w:jc w:val="righ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867025" cy="2647315"/>
            <wp:effectExtent l="0" t="0" r="3175" b="6985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4472C4" w:themeColor="accent5"/>
          <w:sz w:val="28"/>
          <w:szCs w:val="28"/>
          <w:u w:val="none"/>
          <w:lang w:val="pl-PL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cs="Segoe Print"/>
          <w:b/>
          <w:bCs/>
          <w:color w:val="4472C4" w:themeColor="accent5"/>
          <w:sz w:val="28"/>
          <w:szCs w:val="28"/>
          <w:u w:val="none"/>
          <w:lang w:val="pl-PL"/>
          <w14:textFill>
            <w14:solidFill>
              <w14:schemeClr w14:val="accent5"/>
            </w14:solidFill>
          </w14:textFill>
        </w:rPr>
        <w:t xml:space="preserve">Piosenki </w:t>
      </w:r>
    </w:p>
    <w:p>
      <w:pPr>
        <w:jc w:val="left"/>
        <w:rPr>
          <w:rFonts w:hint="default" w:ascii="Times New Roman" w:hAnsi="Times New Roman" w:cs="Times New Roman"/>
          <w:b/>
          <w:bCs/>
          <w:color w:val="44546A" w:themeColor="text2"/>
          <w:sz w:val="24"/>
          <w:szCs w:val="24"/>
          <w:u w:val="none"/>
          <w:lang w:val="pl-PL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rFonts w:hint="default" w:ascii="Segoe Print" w:hAnsi="Segoe Print" w:cs="Segoe Print"/>
          <w:b/>
          <w:bCs/>
          <w:color w:val="44546A" w:themeColor="text2"/>
          <w:sz w:val="24"/>
          <w:szCs w:val="24"/>
          <w:u w:val="none"/>
          <w:lang w:val="pl-PL"/>
          <w14:textFill>
            <w14:solidFill>
              <w14:schemeClr w14:val="tx2"/>
            </w14:solidFill>
          </w14:textFill>
        </w:rPr>
      </w:pPr>
    </w:p>
    <w:p>
      <w:pPr>
        <w:jc w:val="left"/>
        <w:rPr>
          <w:rFonts w:hint="default" w:ascii="Segoe Print" w:hAnsi="Segoe Print" w:cs="Segoe Print"/>
          <w:b/>
          <w:bCs/>
          <w:color w:val="70AD47" w:themeColor="accent6"/>
          <w:sz w:val="28"/>
          <w:szCs w:val="28"/>
          <w:u w:val="none"/>
          <w:lang w:val="pl-PL"/>
          <w14:textFill>
            <w14:solidFill>
              <w14:schemeClr w14:val="accent6"/>
            </w14:solidFill>
          </w14:textFill>
        </w:rPr>
      </w:pPr>
      <w:r>
        <w:rPr>
          <w:rFonts w:hint="default" w:ascii="Segoe Print" w:hAnsi="Segoe Print" w:cs="Segoe Print"/>
          <w:b/>
          <w:bCs/>
          <w:color w:val="70AD47" w:themeColor="accent6"/>
          <w:sz w:val="28"/>
          <w:szCs w:val="28"/>
          <w:u w:val="none"/>
          <w:lang w:val="pl-PL"/>
          <w14:textFill>
            <w14:solidFill>
              <w14:schemeClr w14:val="accent6"/>
            </w14:solidFill>
          </w14:textFill>
        </w:rPr>
        <w:t>Świat zwierząt</w:t>
      </w:r>
    </w:p>
    <w:p>
      <w:pPr>
        <w:jc w:val="left"/>
        <w:rPr>
          <w:rFonts w:hint="default" w:ascii="Segoe Print" w:hAnsi="Segoe Print" w:cs="Segoe Print"/>
          <w:b/>
          <w:bCs/>
          <w:color w:val="70AD47" w:themeColor="accent6"/>
          <w:sz w:val="28"/>
          <w:szCs w:val="28"/>
          <w:u w:val="none"/>
          <w:lang w:val="pl-PL"/>
          <w14:textFill>
            <w14:solidFill>
              <w14:schemeClr w14:val="accent6"/>
            </w14:solidFill>
          </w14:textFill>
        </w:rPr>
      </w:pPr>
    </w:p>
    <w:p>
      <w:pPr>
        <w:jc w:val="left"/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4"/>
          <w:szCs w:val="24"/>
          <w:u w:val="none"/>
          <w:lang w:val="pl-PL"/>
        </w:rPr>
        <w:t xml:space="preserve">Muz. A. Widlicz, sło. M. Nawrocka 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Tutaj jeleń się przechadza pośród drzew.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Tutaj słychać o poranku ptaków śpiew.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Tutaj wilk poluje, norę borsuk ma,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 wiewiórki bawią się każdego dnia.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Ref. Bo w lesie ich dom,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 jedzą, tu śpią.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Bo tutaj jest właśnie ich dom!( bis)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Tutaj pszczoły pracowicie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 robią miód.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 jest kwiatów dla motyli wszędzie w bród.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Tutaj żaby dają koncert, kiedy chcą.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Tutaj świerszcze grają kołysankę swą.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Ref. Na łące ich dom,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 jedzą, tu śpią.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Bo tutaj jest właśnie ich dom! (bis)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Tutaj słonie mają trąby oraz kły.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Tutaj nosorożec bywa czasem zły.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 krokodyl sobie ziewa jak lew,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Tylko małpy czasem wpadną w małpi gniew!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Ref. Bo dźungla ich dom,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tu jedzą, tu śpią.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 xml:space="preserve">Bo tutaj jest właśnie ich dom! ( bis)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Segoe Print" w:hAnsi="Segoe Print" w:eastAsia="SimSun" w:cs="Segoe Print"/>
          <w:b/>
          <w:b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317490" cy="1879600"/>
            <wp:effectExtent l="0" t="0" r="3810" b="0"/>
            <wp:docPr id="6" name="Obraz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Segoe Print" w:hAnsi="Segoe Print" w:eastAsia="Arial" w:cs="Segoe Print"/>
          <w:b/>
          <w:bCs/>
          <w:i w:val="0"/>
          <w:iCs w:val="0"/>
          <w:caps w:val="0"/>
          <w:color w:val="4472C4" w:themeColor="accent5"/>
          <w:spacing w:val="0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br w:type="textWrapping"/>
      </w:r>
      <w:r>
        <w:rPr>
          <w:rFonts w:hint="default" w:ascii="Segoe Print" w:hAnsi="Segoe Print" w:eastAsia="Arial" w:cs="Segoe Print"/>
          <w:b/>
          <w:bCs/>
          <w:i w:val="0"/>
          <w:iCs w:val="0"/>
          <w:caps w:val="0"/>
          <w:color w:val="4472C4" w:themeColor="accent5"/>
          <w:spacing w:val="0"/>
          <w:sz w:val="28"/>
          <w:szCs w:val="28"/>
          <w14:textFill>
            <w14:solidFill>
              <w14:schemeClr w14:val="accent5"/>
            </w14:solidFill>
          </w14:textFill>
        </w:rPr>
        <w:t xml:space="preserve"> 112 Numer alarmowy</w:t>
      </w:r>
    </w:p>
    <w:p>
      <w:pPr>
        <w:numPr>
          <w:ilvl w:val="0"/>
          <w:numId w:val="0"/>
        </w:numPr>
        <w:ind w:leftChars="0"/>
        <w:jc w:val="left"/>
        <w:rPr>
          <w:rFonts w:hint="default" w:ascii="Segoe Print" w:hAnsi="Segoe Print" w:eastAsia="Arial" w:cs="Segoe Print"/>
          <w:b/>
          <w:bCs/>
          <w:i w:val="0"/>
          <w:iCs w:val="0"/>
          <w:caps w:val="0"/>
          <w:color w:val="4472C4" w:themeColor="accent5"/>
          <w:spacing w:val="0"/>
          <w:sz w:val="28"/>
          <w:szCs w:val="28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Segoe Print" w:hAnsi="Segoe Print" w:eastAsia="Arial" w:cs="Segoe Print"/>
          <w:b/>
          <w:bCs/>
          <w:i w:val="0"/>
          <w:iCs w:val="0"/>
          <w:caps w:val="0"/>
          <w:color w:val="131313"/>
          <w:spacing w:val="0"/>
          <w:sz w:val="24"/>
          <w:szCs w:val="24"/>
          <w:lang w:val="pl-PL"/>
        </w:rPr>
      </w:pPr>
      <w:r>
        <w:rPr>
          <w:rFonts w:hint="default" w:ascii="Segoe Print" w:hAnsi="Segoe Print" w:eastAsia="Arial" w:cs="Segoe Print"/>
          <w:b/>
          <w:bCs/>
          <w:i w:val="0"/>
          <w:iCs w:val="0"/>
          <w:color w:val="131313"/>
          <w:spacing w:val="0"/>
          <w:sz w:val="24"/>
          <w:szCs w:val="24"/>
          <w:lang w:val="pl-PL"/>
        </w:rPr>
        <w:t>Wyk. Ś</w:t>
      </w:r>
      <w:r>
        <w:rPr>
          <w:rFonts w:hint="default" w:ascii="Segoe Print" w:hAnsi="Segoe Print" w:eastAsia="Arial" w:cs="Segoe Print"/>
          <w:b/>
          <w:bCs/>
          <w:i w:val="0"/>
          <w:iCs w:val="0"/>
          <w:caps w:val="0"/>
          <w:color w:val="131313"/>
          <w:spacing w:val="0"/>
          <w:sz w:val="24"/>
          <w:szCs w:val="24"/>
          <w:lang w:val="pl-PL"/>
        </w:rPr>
        <w:t xml:space="preserve">piewające Brzdące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Jedno połączenie,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Czy się domyślicie?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Może uratować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Komuś cenne życie.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>Ref. Jeden, jeden, dwa!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 Jeden, jeden, dwa! Numer ratunkowy,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 Każde dziecko zna! (2x)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>Gdy jest niebezpiecznie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 Musisz być gotowy,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>I zadzwonić pod ten Numer alarmowy!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 Ref. Jeden, jeden, dwa!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Jeden, jeden, dwa! Numer ratunkowy,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  <w:t xml:space="preserve">Każde dziecko zna! (2x)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131313"/>
          <w:spacing w:val="0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333875" cy="2790190"/>
            <wp:effectExtent l="0" t="0" r="9525" b="3810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46A0BC"/>
    <w:multiLevelType w:val="singleLevel"/>
    <w:tmpl w:val="AF46A0B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C008156"/>
    <w:multiLevelType w:val="singleLevel"/>
    <w:tmpl w:val="7C00815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83EAF"/>
    <w:rsid w:val="1F883EAF"/>
    <w:rsid w:val="2F3E5F78"/>
    <w:rsid w:val="502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2023-09-27T08:10:00Z</dcterms:created>
  <dc:creator>Paweł Stańczak</dc:creator>
  <cp:lastModifiedBy>Paweł Stańczak</cp:lastModifiedBy>
  <dcterms:modified xsi:type="dcterms:W3CDTF">2023-09-28T08:39:02Z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560D30DB34F74ADB875A41DCE484C31D_11</vt:lpwstr>
  </property>
</Properties>
</file>