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F" w:rsidRDefault="00A91A0F">
      <w:pPr>
        <w:jc w:val="center"/>
        <w:rPr>
          <w:rFonts w:ascii="Segoe Print" w:hAnsi="Segoe Print" w:cs="Segoe Print"/>
          <w:b/>
          <w:bCs/>
          <w:color w:val="FFC000" w:themeColor="accent4"/>
          <w:sz w:val="28"/>
          <w:szCs w:val="28"/>
          <w:lang w:val="pl-PL"/>
        </w:rPr>
      </w:pPr>
      <w:r>
        <w:rPr>
          <w:rFonts w:ascii="Segoe Print" w:hAnsi="Segoe Print" w:cs="Segoe Print"/>
          <w:b/>
          <w:bCs/>
          <w:color w:val="FFC000" w:themeColor="accent4"/>
          <w:sz w:val="28"/>
          <w:szCs w:val="28"/>
          <w:lang w:val="pl-PL"/>
        </w:rPr>
        <w:t>ZAMIERZENIA WYCHOWAWCZO- DYDAKTYCZNE</w:t>
      </w:r>
    </w:p>
    <w:p w:rsidR="00E70EDF" w:rsidRPr="00A91A0F" w:rsidRDefault="00A91A0F">
      <w:pPr>
        <w:jc w:val="center"/>
        <w:rPr>
          <w:rFonts w:ascii="Segoe Print" w:hAnsi="Segoe Print" w:cs="Segoe Print"/>
          <w:b/>
          <w:bCs/>
          <w:color w:val="FF0000"/>
          <w:sz w:val="28"/>
          <w:szCs w:val="28"/>
          <w:lang w:val="pl-PL"/>
        </w:rPr>
      </w:pPr>
      <w:r>
        <w:rPr>
          <w:rFonts w:ascii="Segoe Print" w:hAnsi="Segoe Print" w:cs="Segoe Print"/>
          <w:b/>
          <w:bCs/>
          <w:color w:val="FFC000" w:themeColor="accent4"/>
          <w:sz w:val="28"/>
          <w:szCs w:val="28"/>
          <w:lang w:val="pl-PL"/>
        </w:rPr>
        <w:t xml:space="preserve">DLA GRUPY VI- ,,SŁONIKI’’ - </w:t>
      </w:r>
      <w:r w:rsidR="00D823DF">
        <w:rPr>
          <w:rFonts w:ascii="Segoe Print" w:hAnsi="Segoe Print" w:cs="Segoe Print"/>
          <w:b/>
          <w:bCs/>
          <w:color w:val="FF0000"/>
          <w:sz w:val="28"/>
          <w:szCs w:val="28"/>
          <w:lang w:val="pl-PL"/>
        </w:rPr>
        <w:t>PAŹDZIERNIK</w:t>
      </w:r>
    </w:p>
    <w:p w:rsidR="00E70EDF" w:rsidRDefault="00E70EDF">
      <w:pPr>
        <w:rPr>
          <w:rFonts w:ascii="Tahoma" w:hAnsi="Tahoma" w:cs="Tahoma"/>
          <w:color w:val="FFC000" w:themeColor="accent4"/>
          <w:sz w:val="24"/>
          <w:szCs w:val="24"/>
          <w:shd w:val="clear" w:color="FFFFFF" w:fill="D9D9D9"/>
          <w:lang w:val="pl-PL"/>
        </w:rPr>
      </w:pPr>
    </w:p>
    <w:p w:rsidR="00E70EDF" w:rsidRDefault="00A91A0F">
      <w:pPr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Tematy kompleksowe  w  październiku  2023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  <w:lang w:val="pl-PL"/>
        </w:rPr>
        <w:t>r</w:t>
      </w:r>
      <w:proofErr w:type="spellEnd"/>
    </w:p>
    <w:p w:rsidR="00E70EDF" w:rsidRDefault="00A91A0F">
      <w:pPr>
        <w:numPr>
          <w:ilvl w:val="0"/>
          <w:numId w:val="1"/>
        </w:numPr>
        <w:rPr>
          <w:rFonts w:ascii="Tahoma" w:hAnsi="Tahoma" w:cs="Tahoma"/>
          <w:color w:val="C00000"/>
          <w:sz w:val="28"/>
          <w:szCs w:val="28"/>
          <w:lang w:val="pl-PL"/>
        </w:rPr>
      </w:pPr>
      <w:r>
        <w:rPr>
          <w:rFonts w:ascii="Tahoma" w:hAnsi="Tahoma" w:cs="Tahoma"/>
          <w:color w:val="C00000"/>
          <w:sz w:val="28"/>
          <w:szCs w:val="28"/>
          <w:lang w:val="pl-PL"/>
        </w:rPr>
        <w:t>Bezpiecznie na drodze.</w:t>
      </w:r>
    </w:p>
    <w:p w:rsidR="00E70EDF" w:rsidRDefault="00A91A0F">
      <w:pPr>
        <w:numPr>
          <w:ilvl w:val="0"/>
          <w:numId w:val="1"/>
        </w:numPr>
        <w:rPr>
          <w:rFonts w:ascii="Tahoma" w:hAnsi="Tahoma" w:cs="Tahoma"/>
          <w:color w:val="C45911" w:themeColor="accent2" w:themeShade="BF"/>
          <w:sz w:val="28"/>
          <w:szCs w:val="28"/>
          <w:lang w:val="pl-PL"/>
        </w:rPr>
      </w:pPr>
      <w:r>
        <w:rPr>
          <w:rFonts w:ascii="Tahoma" w:hAnsi="Tahoma" w:cs="Tahoma"/>
          <w:color w:val="C45911" w:themeColor="accent2" w:themeShade="BF"/>
          <w:sz w:val="28"/>
          <w:szCs w:val="28"/>
          <w:lang w:val="pl-PL"/>
        </w:rPr>
        <w:t>Nasze zwierzaki.</w:t>
      </w:r>
    </w:p>
    <w:p w:rsidR="00E70EDF" w:rsidRDefault="00A91A0F">
      <w:pPr>
        <w:numPr>
          <w:ilvl w:val="0"/>
          <w:numId w:val="1"/>
        </w:numPr>
        <w:rPr>
          <w:rFonts w:ascii="Tahoma" w:hAnsi="Tahoma" w:cs="Tahoma"/>
          <w:color w:val="FF0000"/>
          <w:sz w:val="28"/>
          <w:szCs w:val="28"/>
          <w:lang w:val="pl-PL"/>
        </w:rPr>
      </w:pPr>
      <w:r>
        <w:rPr>
          <w:rFonts w:ascii="Tahoma" w:hAnsi="Tahoma" w:cs="Tahoma"/>
          <w:color w:val="FF0000"/>
          <w:sz w:val="28"/>
          <w:szCs w:val="28"/>
          <w:lang w:val="pl-PL"/>
        </w:rPr>
        <w:t xml:space="preserve">Jesienny las. </w:t>
      </w:r>
      <w:bookmarkStart w:id="0" w:name="_GoBack"/>
      <w:bookmarkEnd w:id="0"/>
    </w:p>
    <w:p w:rsidR="00E70EDF" w:rsidRDefault="00A91A0F">
      <w:pPr>
        <w:numPr>
          <w:ilvl w:val="0"/>
          <w:numId w:val="1"/>
        </w:numPr>
        <w:rPr>
          <w:rFonts w:ascii="Tahoma" w:hAnsi="Tahoma" w:cs="Tahoma"/>
          <w:color w:val="0070C0"/>
          <w:sz w:val="28"/>
          <w:szCs w:val="28"/>
          <w:lang w:val="pl-PL"/>
        </w:rPr>
      </w:pPr>
      <w:r>
        <w:rPr>
          <w:rFonts w:ascii="Tahoma" w:hAnsi="Tahoma" w:cs="Tahoma"/>
          <w:color w:val="0070C0"/>
          <w:sz w:val="28"/>
          <w:szCs w:val="28"/>
          <w:lang w:val="pl-PL"/>
        </w:rPr>
        <w:t>Przygotowania do zimy.</w:t>
      </w:r>
    </w:p>
    <w:p w:rsidR="00E70EDF" w:rsidRDefault="00A91A0F">
      <w:pPr>
        <w:rPr>
          <w:rFonts w:ascii="Tahoma" w:hAnsi="Tahoma" w:cs="Tahoma"/>
          <w:b/>
          <w:bCs/>
          <w:color w:val="0070C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0070C0"/>
          <w:sz w:val="24"/>
          <w:szCs w:val="24"/>
          <w:lang w:val="pl-PL"/>
        </w:rPr>
        <w:t>Ad.1</w:t>
      </w:r>
    </w:p>
    <w:p w:rsidR="00E70EDF" w:rsidRDefault="00A91A0F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E70EDF" w:rsidRDefault="00A91A0F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  <w:lang w:val="pl-PL"/>
        </w:rPr>
        <w:t xml:space="preserve">- rozwijanie słuchu fonemowego, zapoznanie z graficznym zapisem litery A, kształtowanie gotowości do podjęcia nauki pisania, wspieranie umiejętności wypowiadania się na podany temat, zapoznanie z zasadami bezpiecznego zachowania na </w:t>
      </w:r>
      <w:proofErr w:type="spellStart"/>
      <w:r>
        <w:rPr>
          <w:rFonts w:ascii="Tahoma" w:hAnsi="Tahoma" w:cs="Tahoma"/>
          <w:sz w:val="24"/>
          <w:szCs w:val="24"/>
          <w:lang w:val="pl-PL"/>
        </w:rPr>
        <w:t>drodze,kształtowanie</w:t>
      </w:r>
      <w:proofErr w:type="spellEnd"/>
      <w:r>
        <w:rPr>
          <w:rFonts w:ascii="Tahoma" w:hAnsi="Tahoma" w:cs="Tahoma"/>
          <w:sz w:val="24"/>
          <w:szCs w:val="24"/>
          <w:lang w:val="pl-PL"/>
        </w:rPr>
        <w:t xml:space="preserve"> nawyku uważnego słuchania i wypowiadania się na temat tekstów literackich, rozwijanie wyobraźni przestrzennej i zdolności manualnych oraz konstrukcyjnych, wspieranie rozwoju mowy i bogacenie słownictwa, utrwalanie znajomości podstawowych figur geometrycznych i znaków drogowych, uwrażliwianie na zmianę tempa w muzyce, utrwalenie tematyki związanej ze zmianami tempa w odniesieniu do przedmiotów i zjawisk pojawiających się w życiu codziennym, rozwijanie wyobraźni ruchowej, kształtowanie reakcji na sygnały wzrokowe oraz dźwiękowe, rozwijanie umiejętności współdziałania w grupie, zapoznanie z numerem alarmowym, kształtowanie umiejętności wzywania pomocy w sytuacjach niebezpiecznych, utrwalanie umiejętności podawanie adresu zamieszkania w sytuacjach tego wymagających, zapoznanie z numerami alarmowymi, zadaniami służb ratunkowych, kształtowanie umiejętności kodowania dekodowania informacji za pomocą symboli, kształtowanie świadomości emocjonalnej i umiejętności przeżywania trudnych emocji, rozwijanie umiejętności korzystania z różnych materiałów plastycznych. </w:t>
      </w:r>
    </w:p>
    <w:p w:rsidR="00E70EDF" w:rsidRDefault="00A91A0F">
      <w:pPr>
        <w:pStyle w:val="Akapitzlist"/>
        <w:ind w:left="0"/>
        <w:rPr>
          <w:rFonts w:ascii="Tahoma" w:hAnsi="Tahoma" w:cs="Tahoma"/>
          <w:b/>
          <w:bCs/>
          <w:color w:val="C45911" w:themeColor="accent2" w:themeShade="BF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C45911" w:themeColor="accent2" w:themeShade="BF"/>
          <w:sz w:val="24"/>
          <w:szCs w:val="24"/>
          <w:lang w:val="pl-PL"/>
        </w:rPr>
        <w:t>Ad.2</w:t>
      </w:r>
    </w:p>
    <w:p w:rsidR="00E70EDF" w:rsidRDefault="00A91A0F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>Cele ogólne:</w:t>
      </w:r>
    </w:p>
    <w:p w:rsidR="00E70EDF" w:rsidRDefault="00A91A0F">
      <w:pPr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- </w:t>
      </w:r>
      <w:r>
        <w:rPr>
          <w:rFonts w:ascii="Tahoma" w:hAnsi="Tahoma" w:cs="Tahoma"/>
          <w:sz w:val="24"/>
          <w:szCs w:val="24"/>
          <w:lang w:val="pl-PL"/>
        </w:rPr>
        <w:t xml:space="preserve">doskonalenie słuchu fonemowego, zapoznanie z graficznym zapisem litery M, kształtowanie umiejętności przeliczania i utrwalanie aspektu kardynalnego liczby, kształtowanie sprawności ręki w celu podjęcia nauki pisania, doskonalenie pamięci i koncentracji uwagi, rozwijanie zainteresowania światem przyrody, kształtowanie postawy empatii i szacunku do zwierząt, rozwijanie myślenia logicznego i matematycznego oraz przeliczania, rozwijanie kompetencji społecznych i umiejętności współpracy, kształtowanie poczucia przynależności do grupy i radości ze współdziałania, zapoznanie z graficznym zapisem liczby 2, utrwalenie tematyki związanej ze zwierzętami i ich miejscem zamieszkania, rozwijanie małej motoryki, doskonalenie umiejętności uważnego patrzenia, słuchania i skupienia uwagi, kształtowanie logicznego myślenia i dedukcji, rozwijanie rozumienia pojęć matematycznych typu ,, mniej, więcej’’, różnicowanie stron lewej i prawej, doskonalenie umiejętności przeliczania elementów w zbiorach, rozwijanie wyobraźni przestrzennej. </w:t>
      </w:r>
    </w:p>
    <w:p w:rsidR="00E70EDF" w:rsidRDefault="00E70EDF">
      <w:pPr>
        <w:rPr>
          <w:rFonts w:ascii="Tahoma" w:hAnsi="Tahoma" w:cs="Tahoma"/>
          <w:sz w:val="24"/>
          <w:szCs w:val="24"/>
          <w:lang w:val="pl-PL"/>
        </w:rPr>
      </w:pPr>
    </w:p>
    <w:p w:rsidR="00E70EDF" w:rsidRDefault="00E70EDF">
      <w:pPr>
        <w:rPr>
          <w:rFonts w:ascii="Tahoma" w:hAnsi="Tahoma" w:cs="Tahoma"/>
          <w:sz w:val="24"/>
          <w:szCs w:val="24"/>
          <w:lang w:val="pl-PL"/>
        </w:rPr>
      </w:pPr>
    </w:p>
    <w:p w:rsidR="00E70EDF" w:rsidRDefault="00E70EDF">
      <w:pPr>
        <w:rPr>
          <w:rFonts w:ascii="Tahoma" w:hAnsi="Tahoma" w:cs="Tahoma"/>
          <w:sz w:val="24"/>
          <w:szCs w:val="24"/>
          <w:lang w:val="pl-PL"/>
        </w:rPr>
      </w:pPr>
    </w:p>
    <w:p w:rsidR="00E70EDF" w:rsidRDefault="00A91A0F">
      <w:pPr>
        <w:pStyle w:val="Akapitzlist"/>
        <w:ind w:left="0"/>
        <w:rPr>
          <w:rFonts w:ascii="Tahoma" w:hAnsi="Tahoma" w:cs="Tahoma"/>
          <w:b/>
          <w:bCs/>
          <w:color w:val="FF000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val="pl-PL"/>
        </w:rPr>
        <w:t>Ad.3</w:t>
      </w:r>
    </w:p>
    <w:p w:rsidR="00E70EDF" w:rsidRDefault="00A91A0F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E70EDF" w:rsidRDefault="00A91A0F">
      <w:pPr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 xml:space="preserve">rozwijanie umiejętności precyzyjnego wyrażania poleceń i myślenia logicznego, kształtowanie sprawności małej motoryki, rozwijanie słuchu fonemowego, zapoznanie z graficznym zapisem litery T, kształtowanie umiejętności rozróżniania stron lewej i prawej, wspieranie rozwoju ruchowego i swobodnej ekspresji ruchowej, usprawnianie małej motoryki przez różne formy działań plastycznych, kształtowanie wytrzymałości i sprawności fizycznej, rozwijanie zainteresowań światem </w:t>
      </w:r>
      <w:proofErr w:type="spellStart"/>
      <w:r>
        <w:rPr>
          <w:rFonts w:ascii="Tahoma" w:hAnsi="Tahoma" w:cs="Tahoma"/>
          <w:sz w:val="24"/>
          <w:szCs w:val="24"/>
          <w:lang w:val="pl-PL"/>
        </w:rPr>
        <w:t>przyrody,kształtowanie</w:t>
      </w:r>
      <w:proofErr w:type="spellEnd"/>
      <w:r>
        <w:rPr>
          <w:rFonts w:ascii="Tahoma" w:hAnsi="Tahoma" w:cs="Tahoma"/>
          <w:sz w:val="24"/>
          <w:szCs w:val="24"/>
          <w:lang w:val="pl-PL"/>
        </w:rPr>
        <w:t xml:space="preserve"> umiejętności przeliczania, rozwijanie myślenia logicznego, doskonalenie sprawności fizycznej, precyzji ruchu i koordynacji oko-ręka, kształtowanie umiejętności dokonywania obserwacji przyrodniczych i dostrzegania różnic w świecie przyrody, zapoznanie z odgłosami wybranych zwierząt leśnych, kształcenie wyobraźni dźwiękowej, doskonalenie umiejętności rozumienia pojęć matematycznych związanych z pomiarem odległości. </w:t>
      </w:r>
    </w:p>
    <w:p w:rsidR="00E70EDF" w:rsidRDefault="00A91A0F">
      <w:pPr>
        <w:pStyle w:val="Akapitzlist"/>
        <w:ind w:left="0"/>
        <w:rPr>
          <w:rFonts w:ascii="Tahoma" w:hAnsi="Tahoma" w:cs="Tahoma"/>
          <w:b/>
          <w:bCs/>
          <w:color w:val="00B0F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00B0F0"/>
          <w:sz w:val="24"/>
          <w:szCs w:val="24"/>
          <w:lang w:val="pl-PL"/>
        </w:rPr>
        <w:t>Ad.4</w:t>
      </w:r>
    </w:p>
    <w:p w:rsidR="00E70EDF" w:rsidRDefault="00A91A0F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E70EDF" w:rsidRDefault="00A91A0F" w:rsidP="00A91A0F">
      <w:pPr>
        <w:pStyle w:val="Akapitzlist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pl-PL"/>
        </w:rPr>
        <w:t xml:space="preserve"> usprawnianie małej motoryki, celowości ruchu i przygotowanie do podjęcia nauki pisania, wzbogacenie słownika czynnego i biernego, kształtowanie umiejętności odróżniania świata realnego od fikcji, kształtowanie słuchu fonemowego, zapoznanie z graficznym zapisem litery E, rozwijanie myślenia logicznego i przygotowanie do umiejętności kodowania, kształtowanie zainteresowania światem przyrody,  rozwijanie umiejętności doskonalenia obserwacji przyrodniczych i budowania na ich podstawie wiedzy o otaczającym świecie,  kształtowanie wrażliwości emocjonalnej, kształtowanie umiejętności doskonalenia analizy sylabowej wyrazów,  zapoznanie z graficznym zapisem liczby 3, utrwalanie rozumienia aspektu kardynalnego i porządkowego liczby 3, kształtowanie nawyku myślenia dedukcyjnego 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pl-PL"/>
        </w:rPr>
        <w:t>logicznego,utrwalenie</w:t>
      </w:r>
      <w:proofErr w:type="spellEnd"/>
      <w:r>
        <w:rPr>
          <w:rFonts w:ascii="Tahoma" w:hAnsi="Tahoma" w:cs="Tahoma"/>
          <w:color w:val="000000"/>
          <w:sz w:val="24"/>
          <w:szCs w:val="24"/>
          <w:lang w:val="pl-PL"/>
        </w:rPr>
        <w:t xml:space="preserve"> numerów alarmowych, doskonalenie poczucia rytmu, rozwijanie pamięci, rozwijanie umiejętności myślenia logicznego, doskonalenie umiejętności klasyfikowania i tworzenia zbiorów. </w:t>
      </w:r>
    </w:p>
    <w:sectPr w:rsidR="00E70EDF" w:rsidSect="00E70E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C79457"/>
    <w:multiLevelType w:val="singleLevel"/>
    <w:tmpl w:val="EBC794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2F2C3E32"/>
    <w:rsid w:val="005F53A2"/>
    <w:rsid w:val="00A91A0F"/>
    <w:rsid w:val="00D823DF"/>
    <w:rsid w:val="00E70EDF"/>
    <w:rsid w:val="20774CDB"/>
    <w:rsid w:val="2F2C3E32"/>
    <w:rsid w:val="7384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0EDF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wiola.milewska@gmail.com</cp:lastModifiedBy>
  <cp:revision>3</cp:revision>
  <dcterms:created xsi:type="dcterms:W3CDTF">2022-10-02T09:03:00Z</dcterms:created>
  <dcterms:modified xsi:type="dcterms:W3CDTF">2023-10-27T09:17:00Z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215A5E58446B4EB3B7A44D0E2AF74F44</vt:lpwstr>
  </property>
</Properties>
</file>