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19" w:rsidRPr="00F74919" w:rsidRDefault="00F74919" w:rsidP="00F74919">
      <w:pPr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6"/>
          <w:szCs w:val="28"/>
          <w:u w:val="single"/>
        </w:rPr>
      </w:pPr>
      <w:bookmarkStart w:id="0" w:name="_GoBack"/>
      <w:bookmarkEnd w:id="0"/>
      <w:r w:rsidRPr="00F74919">
        <w:rPr>
          <w:rFonts w:ascii="Times New Roman" w:eastAsia="Calibri" w:hAnsi="Times New Roman" w:cs="Times New Roman"/>
          <w:b/>
          <w:sz w:val="26"/>
          <w:szCs w:val="28"/>
          <w:u w:val="single"/>
        </w:rPr>
        <w:t xml:space="preserve">Zamierzenia pracy </w:t>
      </w:r>
      <w:proofErr w:type="spellStart"/>
      <w:r w:rsidRPr="00F74919">
        <w:rPr>
          <w:rFonts w:ascii="Times New Roman" w:eastAsia="Calibri" w:hAnsi="Times New Roman" w:cs="Times New Roman"/>
          <w:b/>
          <w:sz w:val="26"/>
          <w:szCs w:val="28"/>
          <w:u w:val="single"/>
        </w:rPr>
        <w:t>dydaktyczno</w:t>
      </w:r>
      <w:proofErr w:type="spellEnd"/>
      <w:r w:rsidRPr="00F74919">
        <w:rPr>
          <w:rFonts w:ascii="Times New Roman" w:eastAsia="Calibri" w:hAnsi="Times New Roman" w:cs="Times New Roman"/>
          <w:b/>
          <w:sz w:val="26"/>
          <w:szCs w:val="28"/>
          <w:u w:val="single"/>
        </w:rPr>
        <w:t xml:space="preserve"> – wychowawczej i </w:t>
      </w:r>
      <w:proofErr w:type="gramStart"/>
      <w:r w:rsidRPr="00F74919">
        <w:rPr>
          <w:rFonts w:ascii="Times New Roman" w:eastAsia="Calibri" w:hAnsi="Times New Roman" w:cs="Times New Roman"/>
          <w:b/>
          <w:sz w:val="26"/>
          <w:szCs w:val="28"/>
          <w:u w:val="single"/>
        </w:rPr>
        <w:t xml:space="preserve">opiekuńczej </w:t>
      </w:r>
      <w:r w:rsidRPr="00F74919">
        <w:rPr>
          <w:rFonts w:ascii="Times New Roman" w:eastAsia="Calibri" w:hAnsi="Times New Roman" w:cs="Times New Roman"/>
          <w:b/>
          <w:sz w:val="26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8"/>
          <w:u w:val="single"/>
        </w:rPr>
        <w:t>marzec</w:t>
      </w:r>
      <w:proofErr w:type="gramEnd"/>
      <w:r w:rsidRPr="00F74919">
        <w:rPr>
          <w:rFonts w:ascii="Times New Roman" w:eastAsia="Calibri" w:hAnsi="Times New Roman" w:cs="Times New Roman"/>
          <w:b/>
          <w:sz w:val="26"/>
          <w:szCs w:val="28"/>
          <w:u w:val="single"/>
        </w:rPr>
        <w:t xml:space="preserve"> 2024</w:t>
      </w:r>
      <w:r>
        <w:rPr>
          <w:rFonts w:ascii="Times New Roman" w:eastAsia="Calibri" w:hAnsi="Times New Roman" w:cs="Times New Roman"/>
          <w:b/>
          <w:sz w:val="26"/>
          <w:szCs w:val="28"/>
          <w:u w:val="single"/>
        </w:rPr>
        <w:t xml:space="preserve"> </w:t>
      </w:r>
      <w:r w:rsidRPr="00F74919">
        <w:rPr>
          <w:rFonts w:ascii="Times New Roman" w:eastAsia="Calibri" w:hAnsi="Times New Roman" w:cs="Times New Roman"/>
          <w:b/>
          <w:sz w:val="26"/>
          <w:szCs w:val="28"/>
          <w:u w:val="single"/>
        </w:rPr>
        <w:t>r</w:t>
      </w:r>
      <w:r>
        <w:rPr>
          <w:rFonts w:ascii="Times New Roman" w:eastAsia="Calibri" w:hAnsi="Times New Roman" w:cs="Times New Roman"/>
          <w:b/>
          <w:sz w:val="26"/>
          <w:szCs w:val="28"/>
          <w:u w:val="single"/>
        </w:rPr>
        <w:t>.</w:t>
      </w:r>
    </w:p>
    <w:p w:rsidR="00F74919" w:rsidRPr="00F74919" w:rsidRDefault="00F74919" w:rsidP="00F74919">
      <w:pPr>
        <w:spacing w:after="0" w:line="240" w:lineRule="auto"/>
        <w:ind w:right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48469140"/>
      <w:r w:rsidRPr="00F74919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F74919">
        <w:rPr>
          <w:rFonts w:ascii="Times New Roman" w:eastAsia="Calibri" w:hAnsi="Times New Roman" w:cs="Times New Roman"/>
          <w:sz w:val="24"/>
          <w:szCs w:val="24"/>
        </w:rPr>
        <w:t xml:space="preserve">Temat </w:t>
      </w:r>
      <w:proofErr w:type="gramStart"/>
      <w:r w:rsidRPr="00F74919">
        <w:rPr>
          <w:rFonts w:ascii="Times New Roman" w:eastAsia="Calibri" w:hAnsi="Times New Roman" w:cs="Times New Roman"/>
          <w:sz w:val="24"/>
          <w:szCs w:val="24"/>
        </w:rPr>
        <w:t>tygodnia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Wiosenne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porządki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 xml:space="preserve"> świat”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sz w:val="24"/>
          <w:szCs w:val="24"/>
        </w:rPr>
        <w:t>04.03.-08.03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>.2024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74919">
        <w:rPr>
          <w:rFonts w:ascii="Times New Roman" w:eastAsia="Calibri" w:hAnsi="Times New Roman" w:cs="Times New Roman"/>
          <w:b/>
          <w:sz w:val="24"/>
          <w:szCs w:val="24"/>
        </w:rPr>
        <w:t>r</w:t>
      </w:r>
      <w:proofErr w:type="gramEnd"/>
      <w:r w:rsidRPr="00F74919">
        <w:rPr>
          <w:rFonts w:ascii="Times New Roman" w:eastAsia="Calibri" w:hAnsi="Times New Roman" w:cs="Times New Roman"/>
          <w:b/>
          <w:sz w:val="24"/>
          <w:szCs w:val="24"/>
        </w:rPr>
        <w:t>./</w:t>
      </w:r>
      <w:bookmarkEnd w:id="1"/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3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Utrwalenie zasad obowiązujących podczas wyjścia poza teren przedszkola – rozumienie konieczności przestrzegania umów.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Zapoznanie z wyglądem i nazwami wybranych ptaków: bociana, kukułki, jaskółki, szpaka.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Nazywanie części rośliny: łodygi, liści, kwiatu.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Rozwijanie zainteresowań przyrodniczych.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Poszerzenie wiadomości na temat prac wykonywanych wiosną w ogrodzie oraz narzędzi ogrodniczych.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Poznanie budowy kwiatu i czynników, których roślina potrzebuje do wzrostu.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Rozwijanie umiejętności matematycznych, używanie pojęć: długi, krótszy, najkrótszy.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Układanie elementów według podanego wzoru.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Doskonalenie szybkiej reakcji na sygnał słowny oraz dźwiękowy.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Rozumienie znaczenia drzew dla środowiska przyrodniczego (ludzi i zwierząt).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Wycinanie obrazków, układanie ich w odpowiedniej kolejności i próby opowiedzenia historyjki obrazkowej.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Rozwijanie umiejętności segregowania przedmiotów według przeznaczenia.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Doskonalenie spostrzegawczości i logicznego myślenia.</w:t>
      </w:r>
    </w:p>
    <w:p w:rsid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Rozwijanie sprawności ruchowej, koordynacji wzrokowo-ruchowej.</w:t>
      </w:r>
    </w:p>
    <w:p w:rsidR="00FE0541" w:rsidRPr="004A4D44" w:rsidRDefault="00FE0541" w:rsidP="00FE0541">
      <w:pPr>
        <w:spacing w:after="0" w:line="240" w:lineRule="auto"/>
        <w:ind w:left="284"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4919" w:rsidRPr="00F74919" w:rsidRDefault="00F74919" w:rsidP="004A4D44">
      <w:pPr>
        <w:spacing w:after="0" w:line="240" w:lineRule="auto"/>
        <w:ind w:left="284"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4919" w:rsidRPr="00F74919" w:rsidRDefault="00F74919" w:rsidP="00F74919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919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74919">
        <w:rPr>
          <w:rFonts w:ascii="Times New Roman" w:eastAsia="Calibri" w:hAnsi="Times New Roman" w:cs="Times New Roman"/>
          <w:sz w:val="24"/>
          <w:szCs w:val="24"/>
        </w:rPr>
        <w:t xml:space="preserve">Temat </w:t>
      </w:r>
      <w:proofErr w:type="gramStart"/>
      <w:r w:rsidRPr="00F74919">
        <w:rPr>
          <w:rFonts w:ascii="Times New Roman" w:eastAsia="Calibri" w:hAnsi="Times New Roman" w:cs="Times New Roman"/>
          <w:sz w:val="24"/>
          <w:szCs w:val="24"/>
        </w:rPr>
        <w:t>tygodnia: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„Jedziemy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na wieś”  /11.03. -15.03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>.2024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3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Poznanie nazw zwierząt hodowanych w gospodarstwie oraz nazw ich domów.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Wdrażanie do uważnego słuch</w:t>
      </w:r>
      <w:r>
        <w:rPr>
          <w:rFonts w:ascii="Times New Roman" w:eastAsia="Calibri" w:hAnsi="Times New Roman" w:cs="Times New Roman"/>
          <w:bCs/>
          <w:sz w:val="24"/>
          <w:szCs w:val="24"/>
        </w:rPr>
        <w:t>ania i reagowania na polecenia nauczyciela</w:t>
      </w: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Ćwiczenie spostrzegawczości poprzez dopasowywanie elementów obrazka do całości.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Poznanie korzyści z hodowli zwierząt dla człowieka. Dopasowywanie zwierząt do produktów, które dają człowiekowi.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Rozwijanie umiejętności logicznego myślenia.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Rozwijanie sprawności manualnej. Wdrażanie do estetycznego wykonania pracy.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Rozwijanie zainteresowania polską kulturą ludową. Zapoznanie z polskim tańcem narodowym – kujawiakiem.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Poznanie ciężkiej pracy rolnika i maszyn, z których korzysta w pracy w polu.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Wdrażanie do bezpiecznego korzystania z nożyczek. Kształcenie pomysłowości i wyobraźni podczas wykonywania pracy. Wdrażanie do dbania o porządek w miejscu pracy.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Doskonalenie określania położenia przedmiotów w przestrzeni: na, pod, za, przed.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Poznanie, czym odżywiają się wybrane zwierzęta hodowane na wsi. </w:t>
      </w:r>
    </w:p>
    <w:p w:rsidR="004A4D44" w:rsidRPr="004A4D44" w:rsidRDefault="004A4D44" w:rsidP="004A4D44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 xml:space="preserve">Doskonalenie umiejętności liczenia i porównywania liczebności. </w:t>
      </w:r>
    </w:p>
    <w:p w:rsidR="00F74919" w:rsidRDefault="004A4D44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D44">
        <w:rPr>
          <w:rFonts w:ascii="Times New Roman" w:eastAsia="Calibri" w:hAnsi="Times New Roman" w:cs="Times New Roman"/>
          <w:bCs/>
          <w:sz w:val="24"/>
          <w:szCs w:val="24"/>
        </w:rPr>
        <w:t>Rozwijanie sprawności małej motoryki.</w:t>
      </w:r>
    </w:p>
    <w:p w:rsidR="00FE0541" w:rsidRPr="00F74919" w:rsidRDefault="00FE0541" w:rsidP="00FE0541">
      <w:pPr>
        <w:spacing w:after="0" w:line="240" w:lineRule="auto"/>
        <w:ind w:left="284"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4919" w:rsidRPr="00F74919" w:rsidRDefault="00F74919" w:rsidP="00F74919">
      <w:pPr>
        <w:spacing w:after="0" w:line="256" w:lineRule="auto"/>
        <w:ind w:left="927" w:right="283"/>
        <w:contextualSpacing/>
        <w:rPr>
          <w:rFonts w:ascii="Times New Roman" w:eastAsia="Calibri" w:hAnsi="Times New Roman" w:cs="Times New Roman"/>
          <w:b/>
          <w:sz w:val="12"/>
        </w:rPr>
      </w:pPr>
    </w:p>
    <w:p w:rsidR="00F74919" w:rsidRPr="00F74919" w:rsidRDefault="00F74919" w:rsidP="00F74919">
      <w:pPr>
        <w:spacing w:after="0" w:line="240" w:lineRule="auto"/>
        <w:ind w:right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74919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74919">
        <w:rPr>
          <w:rFonts w:ascii="Times New Roman" w:eastAsia="Calibri" w:hAnsi="Times New Roman" w:cs="Times New Roman"/>
          <w:sz w:val="24"/>
          <w:szCs w:val="24"/>
        </w:rPr>
        <w:t xml:space="preserve">Temat </w:t>
      </w:r>
      <w:proofErr w:type="gramStart"/>
      <w:r w:rsidRPr="00F74919">
        <w:rPr>
          <w:rFonts w:ascii="Times New Roman" w:eastAsia="Calibri" w:hAnsi="Times New Roman" w:cs="Times New Roman"/>
          <w:sz w:val="24"/>
          <w:szCs w:val="24"/>
        </w:rPr>
        <w:t>tygodnia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Przyszła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wiosna”  /18.03. - 22.03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>.2024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3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Zapoznanie z charakterystycznymi oznakami wiosny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Rozpoznawanie wybranych roślin i zwierząt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związanych z nadejściem wiosny.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Wdrażanie do uważnego słuchania tekstów literackich i wypowiadania się na ich temat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Uczestniczenie w zabawach ruchowych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 sali i w ogrodzie.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Stymulowanie różnych zmysłów, ogólnej wrażliwości sensorycznej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Radzenie sobie z nieprzyjemnymi emocjami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Czerpanie radości z obcowania z przyrodą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Wdrażanie do współdziałania z rówieśnikami w czasie zabaw i przestrzeganie reguł gier i zabaw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Klasyfikowanie elementów według podanej kategorii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Doskonalenie umiejętności przeliczania, przekładanie jednej reprezentacji liczbowej na inną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74919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Rozwijanie ekspresji plastycznej i wyobraźni poprzez ukierunkowane działania plastyczne.</w:t>
      </w:r>
    </w:p>
    <w:p w:rsidR="00FE0541" w:rsidRPr="00F74919" w:rsidRDefault="00FE0541" w:rsidP="00FE0541">
      <w:pPr>
        <w:spacing w:after="0" w:line="240" w:lineRule="auto"/>
        <w:ind w:left="284" w:right="-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4919" w:rsidRPr="00F74919" w:rsidRDefault="00F74919" w:rsidP="00F74919">
      <w:pPr>
        <w:spacing w:after="0" w:line="240" w:lineRule="auto"/>
        <w:ind w:left="284" w:right="-24"/>
        <w:contextualSpacing/>
        <w:rPr>
          <w:rFonts w:ascii="Times New Roman" w:eastAsia="Calibri" w:hAnsi="Times New Roman" w:cs="Times New Roman"/>
          <w:bCs/>
          <w:sz w:val="12"/>
          <w:szCs w:val="24"/>
        </w:rPr>
      </w:pPr>
    </w:p>
    <w:p w:rsidR="00F74919" w:rsidRPr="00F74919" w:rsidRDefault="00F74919" w:rsidP="00F74919">
      <w:pPr>
        <w:spacing w:after="0" w:line="240" w:lineRule="auto"/>
        <w:ind w:right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749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F74919">
        <w:rPr>
          <w:rFonts w:ascii="Times New Roman" w:eastAsia="Calibri" w:hAnsi="Times New Roman" w:cs="Times New Roman"/>
          <w:sz w:val="24"/>
          <w:szCs w:val="24"/>
        </w:rPr>
        <w:t xml:space="preserve">Temat </w:t>
      </w:r>
      <w:proofErr w:type="gramStart"/>
      <w:r w:rsidRPr="00F74919">
        <w:rPr>
          <w:rFonts w:ascii="Times New Roman" w:eastAsia="Calibri" w:hAnsi="Times New Roman" w:cs="Times New Roman"/>
          <w:sz w:val="24"/>
          <w:szCs w:val="24"/>
        </w:rPr>
        <w:t>tygodnia: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„Wielkanoc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”  /25.03.-29</w:t>
      </w:r>
      <w:r w:rsidRPr="00F74919">
        <w:rPr>
          <w:rFonts w:ascii="Times New Roman" w:eastAsia="Calibri" w:hAnsi="Times New Roman" w:cs="Times New Roman"/>
          <w:b/>
          <w:sz w:val="24"/>
          <w:szCs w:val="24"/>
        </w:rPr>
        <w:t>.03.2024/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3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Przybliżenie symboliki Świąt Wielkanocnych na podstawie wiersza oraz własnych doświadczeń dzieci i zgromadzonych rekwizytów.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Zapoznanie z tradycyjnymi potrawami wielkanocnymi.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Doskonalenie sprawności grafomotorycznej.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Rozwijanie umiejętności matematycznych i sprawności małej motoryki.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Doskonalenie umiejętności dobierania w pary, porównywania liczebności zbiorów: mniej, więcej, tyle samo.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Rozwijanie umiejętności słuchania i redagowania życzeń świątecznych.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Poznanie różnych możliwości wysyłania życzeń (rozmowa telefoniczna, sms, e-mail, nagrany filmik i inne).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Uświadomienie, że składanie życzeń jest oznaką miłości i życzliwości do drugiej osoby.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Doskonalenie umiejętności wycinania i dopasowywania elementów.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Nauka piosenki </w:t>
      </w:r>
      <w:r w:rsidRPr="00FE0541">
        <w:rPr>
          <w:rFonts w:ascii="Times New Roman" w:eastAsia="Calibri" w:hAnsi="Times New Roman" w:cs="Times New Roman"/>
          <w:bCs/>
          <w:i/>
          <w:sz w:val="24"/>
          <w:szCs w:val="24"/>
        </w:rPr>
        <w:t>Pisanki</w:t>
      </w: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, rozwijanie poczucia rytmu oraz koordynacji ruchowej.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Uwrażliwienie na sygnały dźwiękowe.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Zachęcanie do wypowiadania się na temat wysłuchanego wiersza.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 xml:space="preserve">Sensoryczne poznawanie właściwości wełny. 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Rozwijanie sprawności rąk oraz wyobraźni.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Ćwiczenie percepcji wzrokowej i umiejętności planowania własnej pracy.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Utrwalenie nazw wiosennych kwiatów.</w:t>
      </w:r>
    </w:p>
    <w:p w:rsidR="00FE0541" w:rsidRPr="00FE0541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Rozwijanie umiejętności wypowiadania się na określony temat.</w:t>
      </w:r>
    </w:p>
    <w:p w:rsidR="00F74919" w:rsidRPr="00F74919" w:rsidRDefault="00FE0541" w:rsidP="00FE0541">
      <w:pPr>
        <w:numPr>
          <w:ilvl w:val="0"/>
          <w:numId w:val="1"/>
        </w:numPr>
        <w:spacing w:after="0" w:line="240" w:lineRule="auto"/>
        <w:ind w:left="284" w:right="-2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0541">
        <w:rPr>
          <w:rFonts w:ascii="Times New Roman" w:eastAsia="Calibri" w:hAnsi="Times New Roman" w:cs="Times New Roman"/>
          <w:bCs/>
          <w:sz w:val="24"/>
          <w:szCs w:val="24"/>
        </w:rPr>
        <w:t>Doskonalenie spostrzegawczości i pamięci wzrokowej.</w:t>
      </w:r>
    </w:p>
    <w:p w:rsidR="00B939BB" w:rsidRDefault="00B939BB"/>
    <w:sectPr w:rsidR="00B939BB" w:rsidSect="00F74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635"/>
    <w:multiLevelType w:val="hybridMultilevel"/>
    <w:tmpl w:val="65BC5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67F5A"/>
    <w:multiLevelType w:val="hybridMultilevel"/>
    <w:tmpl w:val="648CB8E8"/>
    <w:lvl w:ilvl="0" w:tplc="0415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9"/>
    <w:rsid w:val="004A4D44"/>
    <w:rsid w:val="00754769"/>
    <w:rsid w:val="00B939BB"/>
    <w:rsid w:val="00CC7952"/>
    <w:rsid w:val="00F74919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345A-088C-48EF-9D2F-ACB96BE3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D4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Kołomańska</cp:lastModifiedBy>
  <cp:revision>2</cp:revision>
  <dcterms:created xsi:type="dcterms:W3CDTF">2024-02-29T07:46:00Z</dcterms:created>
  <dcterms:modified xsi:type="dcterms:W3CDTF">2024-02-29T07:46:00Z</dcterms:modified>
</cp:coreProperties>
</file>