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078"/>
        <w:tblW w:w="10470" w:type="dxa"/>
        <w:tblLook w:val="04A0"/>
      </w:tblPr>
      <w:tblGrid>
        <w:gridCol w:w="5367"/>
        <w:gridCol w:w="5103"/>
      </w:tblGrid>
      <w:tr w:rsidR="004674D7" w:rsidRPr="004674D7" w:rsidTr="004674D7">
        <w:trPr>
          <w:trHeight w:val="526"/>
        </w:trPr>
        <w:tc>
          <w:tcPr>
            <w:tcW w:w="5367" w:type="dxa"/>
          </w:tcPr>
          <w:p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WIERSZ</w:t>
            </w:r>
          </w:p>
        </w:tc>
        <w:tc>
          <w:tcPr>
            <w:tcW w:w="5103" w:type="dxa"/>
          </w:tcPr>
          <w:p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PIOSENKA</w:t>
            </w:r>
          </w:p>
        </w:tc>
      </w:tr>
      <w:tr w:rsidR="004674D7" w:rsidRPr="004674D7" w:rsidTr="004674D7">
        <w:trPr>
          <w:trHeight w:val="6823"/>
        </w:trPr>
        <w:tc>
          <w:tcPr>
            <w:tcW w:w="5367" w:type="dxa"/>
          </w:tcPr>
          <w:p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sz w:val="36"/>
                <w:szCs w:val="36"/>
              </w:rPr>
              <w:t>„Wyliczanka o 12 miesiącach”</w:t>
            </w:r>
          </w:p>
          <w:p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Styczeń lubi tańczyć walca,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Luty skrada się na palcach,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Marzec w garnku miesza łyżką,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Kwiecień sprawdza, co mu wyszło?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Maj im śpiewa „</w:t>
            </w:r>
            <w:proofErr w:type="spellStart"/>
            <w:r w:rsidRPr="004674D7">
              <w:rPr>
                <w:rFonts w:ascii="Times New Roman" w:hAnsi="Times New Roman" w:cs="Times New Roman"/>
                <w:sz w:val="36"/>
                <w:szCs w:val="36"/>
              </w:rPr>
              <w:t>trala</w:t>
            </w:r>
            <w:proofErr w:type="spellEnd"/>
            <w:r w:rsidRPr="004674D7">
              <w:rPr>
                <w:rFonts w:ascii="Times New Roman" w:hAnsi="Times New Roman" w:cs="Times New Roman"/>
                <w:sz w:val="36"/>
                <w:szCs w:val="36"/>
              </w:rPr>
              <w:t xml:space="preserve"> – lala!”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Czerwiec w słońcu się opala,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Lipiec miód lipowy zbiera,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Sierpień złości się i gdera!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Wrzesień wącha wrzosy w lesie,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a Październik grzyby niesie,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znów Listopad wkłada czapkę,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Grudzień pozamiatał chatkę…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Czy ich znasz? Czy już wiesz?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Powtórz za mną, jeśli chcesz: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styczeń, luty, marzec, kwiecień, maj, czerwiec, lipiec, sierpień, wrzesień,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październik, listopad, grudzień.</w:t>
            </w:r>
          </w:p>
          <w:p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sz w:val="36"/>
                <w:szCs w:val="36"/>
              </w:rPr>
              <w:t>„Pochwała dobrego zachowania”</w:t>
            </w:r>
          </w:p>
          <w:p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1. Elegancja, proszę państwa,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to jest bardzo cenna rzecz: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Umyj ręce! Bądź uprzejmy!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I na krześle prosto siedź!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Ref. Zdrowe rzeczy jedz!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Zdrowe rzeczy pij!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Żebyś duży, duży rósł!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Żebyś długo, długo żył! (bis)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2. Elegancja, proszę państwa,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też polega na tym, że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trzeba łokcie zdjąć ze stołu,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zupą nie poplamić się!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Ref. Zdrowe rzeczy jedz!... (bis)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3. Elegancja wszystkim służy,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dobry humor zaraz ma,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kto zrozumie, że to ładnie,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kto w grę elegancji gra!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Ref. Zdrowe rzeczy jedz!... (bis)</w:t>
            </w:r>
          </w:p>
        </w:tc>
      </w:tr>
    </w:tbl>
    <w:p w:rsidR="00921339" w:rsidRPr="004674D7" w:rsidRDefault="00503CA0" w:rsidP="00503C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4D7">
        <w:rPr>
          <w:rFonts w:ascii="Times New Roman" w:hAnsi="Times New Roman" w:cs="Times New Roman"/>
          <w:b/>
          <w:bCs/>
          <w:sz w:val="36"/>
          <w:szCs w:val="36"/>
        </w:rPr>
        <w:t>W TYM MIESIĄCU POZNAJEMY:</w:t>
      </w:r>
    </w:p>
    <w:p w:rsidR="00503CA0" w:rsidRPr="004674D7" w:rsidRDefault="00503CA0" w:rsidP="00F117BD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03CA0" w:rsidRPr="004674D7" w:rsidSect="00467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921339"/>
    <w:rsid w:val="001A15FC"/>
    <w:rsid w:val="00306DE1"/>
    <w:rsid w:val="004674D7"/>
    <w:rsid w:val="00503CA0"/>
    <w:rsid w:val="00921339"/>
    <w:rsid w:val="009D2F36"/>
    <w:rsid w:val="00EA39BB"/>
    <w:rsid w:val="00F1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3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wiola.milewska@gmail.com</cp:lastModifiedBy>
  <cp:revision>6</cp:revision>
  <cp:lastPrinted>2024-08-31T22:11:00Z</cp:lastPrinted>
  <dcterms:created xsi:type="dcterms:W3CDTF">2024-08-27T20:40:00Z</dcterms:created>
  <dcterms:modified xsi:type="dcterms:W3CDTF">2024-09-29T21:29:00Z</dcterms:modified>
</cp:coreProperties>
</file>