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F4" w:rsidRDefault="009423F4" w:rsidP="009423F4">
      <w:pPr>
        <w:jc w:val="center"/>
        <w:rPr>
          <w:rFonts w:ascii="Times New Roman" w:hAnsi="Times New Roman" w:cs="Times New Roman"/>
          <w:b/>
          <w:u w:val="single"/>
        </w:rPr>
      </w:pPr>
      <w:r w:rsidRPr="00754D86">
        <w:rPr>
          <w:rFonts w:ascii="Times New Roman" w:hAnsi="Times New Roman" w:cs="Times New Roman"/>
          <w:b/>
        </w:rPr>
        <w:t xml:space="preserve">GRUPA VI  -  Zamierzenia pracy dydaktyczno-wychowawczej  - </w:t>
      </w:r>
      <w:r w:rsidR="003764F3" w:rsidRPr="003764F3">
        <w:rPr>
          <w:rFonts w:ascii="Times New Roman" w:hAnsi="Times New Roman" w:cs="Times New Roman"/>
          <w:b/>
          <w:u w:val="single"/>
        </w:rPr>
        <w:t>MARZEC</w:t>
      </w:r>
      <w:r w:rsidRPr="00754D86">
        <w:rPr>
          <w:rFonts w:ascii="Times New Roman" w:hAnsi="Times New Roman" w:cs="Times New Roman"/>
          <w:b/>
          <w:u w:val="single"/>
        </w:rPr>
        <w:t xml:space="preserve"> 2025</w:t>
      </w:r>
    </w:p>
    <w:p w:rsidR="009423F4" w:rsidRPr="003764F3" w:rsidRDefault="009423F4" w:rsidP="003764F3">
      <w:pPr>
        <w:pStyle w:val="Akapitzlist"/>
        <w:numPr>
          <w:ilvl w:val="0"/>
          <w:numId w:val="3"/>
        </w:numPr>
        <w:spacing w:after="0"/>
        <w:ind w:righ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Muzyka maluje świat     </w:t>
      </w:r>
      <w:r>
        <w:rPr>
          <w:rFonts w:ascii="Times New Roman" w:hAnsi="Times New Roman"/>
          <w:sz w:val="24"/>
          <w:szCs w:val="24"/>
        </w:rPr>
        <w:t>(3-7 III 2025)</w:t>
      </w:r>
    </w:p>
    <w:p w:rsidR="009423F4" w:rsidRPr="00F04C23" w:rsidRDefault="009423F4" w:rsidP="008B0809">
      <w:pPr>
        <w:pStyle w:val="Akapitzlist"/>
        <w:numPr>
          <w:ilvl w:val="0"/>
          <w:numId w:val="1"/>
        </w:numPr>
        <w:spacing w:after="0"/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 xml:space="preserve">Zapoznanie z graficznym zapisem głoski h – literą H. Kształtowanie zainteresowania czytaniem, wspieranie podejmowania prób czytania. </w:t>
      </w:r>
    </w:p>
    <w:p w:rsidR="009423F4" w:rsidRPr="00F04C23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Wzbogacenie wiedzy dzieci o sztuce, jaką jest muzyka, poznanie nazwisk najsłynniejszych kompozytorów (F. Chopin, V. A. Mozart, J. S. Bach, L. van Beethoven, A. Vivaldi, J. Strauss) i niektórych ich utworów, poszerzenie wiedzy nt. orkie</w:t>
      </w:r>
      <w:r>
        <w:rPr>
          <w:rFonts w:ascii="Times New Roman" w:eastAsia="Calibri" w:hAnsi="Times New Roman" w:cs="Times New Roman"/>
          <w:bCs/>
          <w:sz w:val="24"/>
          <w:szCs w:val="24"/>
        </w:rPr>
        <w:t>stry symfonicznej, instrumentów muzycznych.</w:t>
      </w:r>
    </w:p>
    <w:p w:rsidR="009423F4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Rozwijanie słuchu – ćw. reakcji na dźwięk, pamięci słuchowej, rozpoznawania tylko za pomocą słuchu głosów rówieśników, odgłosów otoczenia, brzmienia instrumentów.</w:t>
      </w:r>
    </w:p>
    <w:p w:rsidR="009423F4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Doskonalenie praksji (planowania ruchu), wyczucia własnego ci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ała, ekspresji tanecznej, </w:t>
      </w:r>
      <w:r w:rsidRPr="009423F4">
        <w:rPr>
          <w:rFonts w:ascii="Times New Roman" w:eastAsia="Calibri" w:hAnsi="Times New Roman" w:cs="Times New Roman"/>
          <w:bCs/>
          <w:sz w:val="24"/>
          <w:szCs w:val="24"/>
        </w:rPr>
        <w:t>wyobraźni ruchowej.</w:t>
      </w:r>
    </w:p>
    <w:p w:rsidR="009423F4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Doskonalenie umiejętności gry na prostych instrumentach perkusyjnych.</w:t>
      </w:r>
    </w:p>
    <w:p w:rsidR="009423F4" w:rsidRPr="009423F4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 xml:space="preserve">Rozwijanie umiejętności opowiadania na podstawie ilustracji. </w:t>
      </w:r>
    </w:p>
    <w:p w:rsidR="009423F4" w:rsidRPr="00F04C23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Usprawnianie aparatu artykulacyjnego.</w:t>
      </w:r>
    </w:p>
    <w:p w:rsidR="009423F4" w:rsidRPr="00F04C23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 xml:space="preserve">Ćwiczenie słuchu fonematycznego – analiza </w:t>
      </w:r>
      <w:r>
        <w:rPr>
          <w:rFonts w:ascii="Times New Roman" w:eastAsia="Calibri" w:hAnsi="Times New Roman" w:cs="Times New Roman"/>
          <w:bCs/>
          <w:sz w:val="24"/>
          <w:szCs w:val="24"/>
        </w:rPr>
        <w:t>i synteza głoskowa oraz</w:t>
      </w:r>
      <w:r w:rsidRPr="00F04C23">
        <w:rPr>
          <w:rFonts w:ascii="Times New Roman" w:eastAsia="Calibri" w:hAnsi="Times New Roman" w:cs="Times New Roman"/>
          <w:bCs/>
          <w:sz w:val="24"/>
          <w:szCs w:val="24"/>
        </w:rPr>
        <w:t xml:space="preserve"> sylabowa wyrazów.</w:t>
      </w:r>
    </w:p>
    <w:p w:rsidR="009423F4" w:rsidRPr="00F04C23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Kształtowanie kompetencji matematycznych, tworzenia zbiorów, przeliczania, porównywania ilości elementów.</w:t>
      </w:r>
    </w:p>
    <w:p w:rsidR="009423F4" w:rsidRPr="00F04C23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Integracja grupy poprzez wspólne zabawy taneczne i zabawy muzyczno-ruchowe z wykorzystaniem gumy sensoryczno-animacyjnej.</w:t>
      </w:r>
    </w:p>
    <w:p w:rsidR="009423F4" w:rsidRPr="00F04C23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C23">
        <w:rPr>
          <w:rFonts w:ascii="Times New Roman" w:eastAsia="Calibri" w:hAnsi="Times New Roman" w:cs="Times New Roman"/>
          <w:bCs/>
          <w:sz w:val="24"/>
          <w:szCs w:val="24"/>
        </w:rPr>
        <w:t>Kształtowanie umiejętności społeczno-emocjonalnych, dostrzeganie pozytywnych cech i miłego, uprzejmego zachowania u innych, okazywanie sympatii rówieśnikom.</w:t>
      </w:r>
    </w:p>
    <w:p w:rsidR="009423F4" w:rsidRDefault="009423F4" w:rsidP="009423F4">
      <w:pPr>
        <w:pStyle w:val="Akapitzlist"/>
        <w:ind w:left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64F3" w:rsidRPr="003764F3" w:rsidRDefault="009423F4" w:rsidP="003764F3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Przedwiośnie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(10-14 III 2025)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spacing w:after="0"/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>Zapoznanie z graficznym zapisem głoski r – literą R. Kształtowanie zainteresowania czytaniem, wspieranie podejmowania prób czytania.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 xml:space="preserve">Poszerzanie wiedzy o zjawiskach pogodowych związanych z aktualną i zbliżającą się porą roku. Wdrażanie do systematycznego obserwowania zjawisk przyrodniczych.              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>Wzbogacenie wiedzy przyrodniczej o pierwszych oznakach zbliżającej się wiosny.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 xml:space="preserve">Rozwijanie umiejętności analizy utworu literackiego. 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>Rozwijanie poczucia rytmu. Doskonalenie umiejętności określania dynamiki utworu muzycznego.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 xml:space="preserve">Kształtowanie umiejętności zgodnego współdziałania w grupie podczas zabawy i w różnych sytuacjach zadaniowych. 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 xml:space="preserve">Wzbogacenie wiedzy na temat ptaków żyjących w Polsce. 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>Rozwijanie sprawności ruchowej. Kształtowanie motoryki dużej i małej.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>Rozwijanie umiejętności obserwowania</w:t>
      </w:r>
      <w:r w:rsidR="008B0809" w:rsidRPr="008B0809">
        <w:rPr>
          <w:rFonts w:ascii="Times New Roman" w:eastAsia="Calibri" w:hAnsi="Times New Roman" w:cs="Times New Roman"/>
          <w:sz w:val="24"/>
          <w:szCs w:val="24"/>
        </w:rPr>
        <w:t xml:space="preserve">  pogody i umiejętności doboru ubrań w zależności od warunków atmosferycznych.</w:t>
      </w:r>
    </w:p>
    <w:p w:rsidR="009423F4" w:rsidRPr="008B0809" w:rsidRDefault="009423F4" w:rsidP="008B0809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>Kształtowanie umiejętności rozumienia instrukcji słownych i obrazkowych. Doskonalenie umiejętności  formułowania wniosków.</w:t>
      </w:r>
    </w:p>
    <w:p w:rsidR="009423F4" w:rsidRPr="003764F3" w:rsidRDefault="009423F4" w:rsidP="009423F4">
      <w:pPr>
        <w:pStyle w:val="Akapitzlist"/>
        <w:numPr>
          <w:ilvl w:val="0"/>
          <w:numId w:val="1"/>
        </w:numPr>
        <w:ind w:left="73" w:right="-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9">
        <w:rPr>
          <w:rFonts w:ascii="Times New Roman" w:eastAsia="Calibri" w:hAnsi="Times New Roman" w:cs="Times New Roman"/>
          <w:sz w:val="24"/>
          <w:szCs w:val="24"/>
        </w:rPr>
        <w:t>Doskonalenie umiejętności liczenia.</w:t>
      </w:r>
    </w:p>
    <w:p w:rsidR="009423F4" w:rsidRPr="009423F4" w:rsidRDefault="009423F4" w:rsidP="009423F4">
      <w:pPr>
        <w:pStyle w:val="Akapitzlist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64F3" w:rsidRPr="003764F3" w:rsidRDefault="009423F4" w:rsidP="003764F3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Wiosenne porządki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(17-21 III 2025)</w:t>
      </w:r>
    </w:p>
    <w:p w:rsidR="003764F3" w:rsidRPr="00D90E16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Zapoznanie z graficznym zapisem głoski g – literą G. Kształtowanie zainteresowania czytaniem,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0E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wspieranie podejmowania prób czytania.</w:t>
      </w:r>
    </w:p>
    <w:p w:rsidR="003764F3" w:rsidRPr="00D90E16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Przybliżenie sposobów siania, sadzenia roślin. Poznanie warunków niezbędnych do prawidłowego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0E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wzrostu roślin. Wzbogacane ogólnej wiedzy przyrodniczej.</w:t>
      </w:r>
    </w:p>
    <w:p w:rsidR="003764F3" w:rsidRPr="00044F19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Rozwijanie umiejętności współdziałania w grupie.</w:t>
      </w:r>
    </w:p>
    <w:p w:rsidR="003764F3" w:rsidRPr="00D90E16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Kształtowanie rozumienia aspektu kardynalnego i porządkowego liczby 9. Zapoznanie z graficznym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0E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zapisem liczby 9. </w:t>
      </w:r>
    </w:p>
    <w:p w:rsidR="003764F3" w:rsidRPr="00044F19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Rozwijanie małej motoryki. </w:t>
      </w:r>
    </w:p>
    <w:p w:rsidR="003764F3" w:rsidRPr="00044F19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Kształtowanie rozumienia stosunków przestrzennych.</w:t>
      </w:r>
    </w:p>
    <w:p w:rsidR="003764F3" w:rsidRPr="00D90E16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Przygotowanie do nauki czytania i pisania w toku różnorodnych ćwiczeń. Rozwijanie umiejętności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0E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analizy utworu literackiego. </w:t>
      </w:r>
    </w:p>
    <w:p w:rsidR="003764F3" w:rsidRPr="00D90E16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Kształtowanie umiejętności formułowania dłuższych wypowiedzi na postawie tekstu literackiego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0E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 ilustracji.</w:t>
      </w:r>
    </w:p>
    <w:p w:rsidR="003764F3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4F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Rozwijanie umiejętności przeprowadzania obserwacji dotyczących etapów wzrostu roślin.</w:t>
      </w:r>
    </w:p>
    <w:p w:rsidR="003764F3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Powitanie wiosny, wyjaśnienie pojęcia </w:t>
      </w:r>
      <w:r w:rsidRPr="00881EA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równonoc wiosenna.</w:t>
      </w:r>
    </w:p>
    <w:p w:rsidR="003764F3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Rozwijanie pamięci słownej i muzycznej.</w:t>
      </w:r>
    </w:p>
    <w:p w:rsidR="003764F3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Utrwalenie nazw pór roku, miesięcy, dni tygodnia w prawidłowej kolejności. Zwrócenie uwagi na cykliczność zmian czasowych.</w:t>
      </w:r>
    </w:p>
    <w:p w:rsidR="003764F3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Rozwijanie zainteresowania czytelnictwem, szanowania książek.</w:t>
      </w:r>
    </w:p>
    <w:p w:rsidR="003764F3" w:rsidRDefault="003764F3" w:rsidP="003764F3">
      <w:pPr>
        <w:pStyle w:val="Akapitzlist"/>
        <w:numPr>
          <w:ilvl w:val="0"/>
          <w:numId w:val="4"/>
        </w:numPr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Wdrażanie do kulturalnego zachowania podczas wizyty pisarki w przedszkolu, podczas wycieczki do biblioteki i w codziennych sytuacjach. Okazywanie szacunku osobom dorosłym i dzieciom.</w:t>
      </w:r>
    </w:p>
    <w:p w:rsidR="009423F4" w:rsidRPr="009423F4" w:rsidRDefault="009423F4" w:rsidP="009423F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64F3" w:rsidRPr="003764F3" w:rsidRDefault="009423F4" w:rsidP="003764F3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teatrze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(24-28 III 2025)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>Zapoznanie z graficznym zapisem głoski f – literą F. Kształtowanie zainteresowania czytaniem, wspieranie podejmowania prób czytania.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>Rozwijanie inwencji twórczej i doświadczeń plastyczno-technicznych.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Wdrażanie do uważnego słuchania wypowiedzi innych dzieci. Rozwijanie wyobraźni. 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>Rozwijanie zmysłu równowagi, koordynacji wzrokowo-ruchowej.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>Kształtowanie rozumienia aspektu kardynalnego i porządkowego liczby 0. Zapoznanie z graficzny zapisem liczby 0.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Utrwalenie znajomości nazewnictwa liczebników porządkowych. Kształtowanie umiejętności klasyfikowania i posługiwania się liczebnikami porządkowymi. </w:t>
      </w:r>
    </w:p>
    <w:p w:rsidR="003764F3" w:rsidRPr="003764F3" w:rsidRDefault="003764F3" w:rsidP="003764F3">
      <w:pPr>
        <w:pStyle w:val="Akapitzlist"/>
        <w:numPr>
          <w:ilvl w:val="0"/>
          <w:numId w:val="5"/>
        </w:numPr>
        <w:ind w:left="73" w:right="-28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 xml:space="preserve">Ćwiczenie orientacji w schemacie ciała i w przestrzeni, używanie określeń typu </w:t>
      </w:r>
      <w:r w:rsidRPr="003764F3">
        <w:rPr>
          <w:rFonts w:ascii="Times New Roman" w:eastAsia="Calibri" w:hAnsi="Times New Roman" w:cs="Times New Roman"/>
          <w:bCs/>
          <w:i/>
          <w:sz w:val="24"/>
          <w:szCs w:val="24"/>
        </w:rPr>
        <w:t>na, nad, pod, za, przed, z lewej / prawej strony, pomiędzy, w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 xml:space="preserve">; porównywanie liczebności zbiorów, stosowanie określeń </w:t>
      </w:r>
      <w:r w:rsidRPr="003764F3">
        <w:rPr>
          <w:rFonts w:ascii="Times New Roman" w:eastAsia="Calibri" w:hAnsi="Times New Roman" w:cs="Times New Roman"/>
          <w:bCs/>
          <w:i/>
          <w:sz w:val="24"/>
          <w:szCs w:val="24"/>
        </w:rPr>
        <w:t>mniej, więcej, tyle samo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 xml:space="preserve">; dobieranie pasujących do siebie elementów (atrybut do postaci).  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>Rozwijanie zainteresowania muzyką poważną. Wyrabianie umiejętności szybkiego formowania koła oraz par.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Rozwijanie logicznego myślenia, pamięci słownej. </w:t>
      </w:r>
    </w:p>
    <w:p w:rsidR="003764F3" w:rsidRP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>Wzbogacenie słownictwa związanego z teatrem. Rozwijanie kreatywności, mowy, śmiałości, zainteresowań teatralnych poprzez zabawy w kąciku teatralnym z wykorzystaniem kukiełek. Wykonanie kukiełki – Żabki.</w:t>
      </w:r>
    </w:p>
    <w:p w:rsid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3764F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764F3">
        <w:rPr>
          <w:rFonts w:ascii="Times New Roman" w:eastAsia="Calibri" w:hAnsi="Times New Roman" w:cs="Times New Roman"/>
          <w:bCs/>
          <w:sz w:val="24"/>
          <w:szCs w:val="24"/>
        </w:rPr>
        <w:tab/>
        <w:t>Ćwiczenie pamięci słownej i mowy, nauka na pamięć piosenek i wierszy o żabkach.</w:t>
      </w:r>
    </w:p>
    <w:p w:rsidR="003764F3" w:rsidRDefault="003764F3" w:rsidP="003764F3">
      <w:pPr>
        <w:pStyle w:val="Akapitzlist"/>
        <w:ind w:left="-284" w:right="-28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64F3" w:rsidRPr="003764F3" w:rsidRDefault="003764F3" w:rsidP="003764F3">
      <w:pPr>
        <w:pStyle w:val="Akapitzlist"/>
        <w:ind w:left="-284" w:right="-284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Katarzyna Maślanka i Katarzyna Kołomańska</w:t>
      </w:r>
      <w:bookmarkStart w:id="0" w:name="_GoBack"/>
      <w:bookmarkEnd w:id="0"/>
    </w:p>
    <w:p w:rsidR="008B0809" w:rsidRPr="008B0809" w:rsidRDefault="008B0809" w:rsidP="008B080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23F4" w:rsidRPr="009423F4" w:rsidRDefault="009423F4" w:rsidP="009423F4">
      <w:pPr>
        <w:pStyle w:val="Akapitzli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23F4" w:rsidRPr="009423F4" w:rsidRDefault="009423F4" w:rsidP="009423F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23F4" w:rsidRPr="009423F4" w:rsidRDefault="009423F4" w:rsidP="009423F4">
      <w:pPr>
        <w:rPr>
          <w:rFonts w:ascii="Times New Roman" w:hAnsi="Times New Roman" w:cs="Times New Roman"/>
        </w:rPr>
      </w:pPr>
    </w:p>
    <w:p w:rsidR="00370E86" w:rsidRDefault="00370E86" w:rsidP="009423F4">
      <w:pPr>
        <w:jc w:val="center"/>
      </w:pPr>
    </w:p>
    <w:sectPr w:rsidR="00370E86" w:rsidSect="00942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43E2"/>
    <w:multiLevelType w:val="hybridMultilevel"/>
    <w:tmpl w:val="243EA3E8"/>
    <w:lvl w:ilvl="0" w:tplc="0ED08A1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1635"/>
    <w:multiLevelType w:val="hybridMultilevel"/>
    <w:tmpl w:val="1414C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4D644B"/>
    <w:multiLevelType w:val="hybridMultilevel"/>
    <w:tmpl w:val="DCB80E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A917CD"/>
    <w:multiLevelType w:val="hybridMultilevel"/>
    <w:tmpl w:val="7CF2C6B6"/>
    <w:lvl w:ilvl="0" w:tplc="8B026828">
      <w:numFmt w:val="bullet"/>
      <w:lvlText w:val="•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9D50B71"/>
    <w:multiLevelType w:val="hybridMultilevel"/>
    <w:tmpl w:val="78C6DA5E"/>
    <w:lvl w:ilvl="0" w:tplc="DC80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F4"/>
    <w:rsid w:val="00370E86"/>
    <w:rsid w:val="003764F3"/>
    <w:rsid w:val="00390755"/>
    <w:rsid w:val="008B0809"/>
    <w:rsid w:val="009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A2F1-194C-41FF-BB51-7A39D24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3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3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2025-02-24T08:06:00Z</dcterms:created>
  <dcterms:modified xsi:type="dcterms:W3CDTF">2025-02-28T02:46:00Z</dcterms:modified>
</cp:coreProperties>
</file>