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BD48" w14:textId="77777777" w:rsidR="00163830" w:rsidRPr="00163830" w:rsidRDefault="00163830" w:rsidP="00163830">
      <w:pPr>
        <w:spacing w:after="0" w:line="276" w:lineRule="auto"/>
        <w:ind w:right="283"/>
        <w:jc w:val="center"/>
        <w:rPr>
          <w:rFonts w:ascii="Times New Roman" w:eastAsia="Calibri" w:hAnsi="Times New Roman" w:cs="Times New Roman"/>
          <w:b/>
          <w:kern w:val="0"/>
          <w:sz w:val="40"/>
          <w:szCs w:val="40"/>
          <w14:ligatures w14:val="none"/>
        </w:rPr>
      </w:pPr>
      <w:r w:rsidRPr="00163830">
        <w:rPr>
          <w:rFonts w:ascii="Times New Roman" w:eastAsia="Calibri" w:hAnsi="Times New Roman" w:cs="Times New Roman"/>
          <w:b/>
          <w:kern w:val="0"/>
          <w:sz w:val="40"/>
          <w:szCs w:val="40"/>
          <w14:ligatures w14:val="none"/>
        </w:rPr>
        <w:t>ZAMIERZENIA DYDAKTYCZNO-WYCHOWAWCZE</w:t>
      </w:r>
    </w:p>
    <w:p w14:paraId="00F95D42" w14:textId="31F24DE0" w:rsidR="00163830" w:rsidRPr="00163830" w:rsidRDefault="00163830" w:rsidP="00163830">
      <w:pPr>
        <w:spacing w:after="0" w:line="276" w:lineRule="auto"/>
        <w:ind w:right="283"/>
        <w:jc w:val="center"/>
        <w:rPr>
          <w:rFonts w:ascii="Times New Roman" w:eastAsia="Calibri" w:hAnsi="Times New Roman" w:cs="Times New Roman"/>
          <w:b/>
          <w:kern w:val="0"/>
          <w:sz w:val="40"/>
          <w:szCs w:val="40"/>
          <w14:ligatures w14:val="none"/>
        </w:rPr>
      </w:pPr>
      <w:r w:rsidRPr="00163830">
        <w:rPr>
          <w:rFonts w:ascii="Times New Roman" w:eastAsia="Calibri" w:hAnsi="Times New Roman" w:cs="Times New Roman"/>
          <w:b/>
          <w:kern w:val="0"/>
          <w:sz w:val="40"/>
          <w:szCs w:val="40"/>
          <w14:ligatures w14:val="none"/>
        </w:rPr>
        <w:t xml:space="preserve">GRUPA „Króliczki”, </w:t>
      </w:r>
      <w:r w:rsidRPr="00163830">
        <w:rPr>
          <w:rFonts w:ascii="Times New Roman" w:eastAsia="Calibri" w:hAnsi="Times New Roman" w:cs="Times New Roman"/>
          <w:b/>
          <w:kern w:val="0"/>
          <w:sz w:val="40"/>
          <w:szCs w:val="40"/>
          <w14:ligatures w14:val="none"/>
        </w:rPr>
        <w:t>KWIECIEŃ 2025</w:t>
      </w:r>
    </w:p>
    <w:p w14:paraId="797B683E" w14:textId="77777777" w:rsidR="00163830" w:rsidRPr="00163830" w:rsidRDefault="00163830" w:rsidP="00163830">
      <w:pPr>
        <w:spacing w:after="0" w:line="276" w:lineRule="auto"/>
        <w:ind w:right="283"/>
        <w:rPr>
          <w:rFonts w:ascii="Times New Roman" w:eastAsia="Calibri" w:hAnsi="Times New Roman" w:cs="Times New Roman"/>
          <w:b/>
          <w:kern w:val="0"/>
          <w:sz w:val="32"/>
          <w:szCs w:val="32"/>
          <w14:ligatures w14:val="none"/>
        </w:rPr>
      </w:pPr>
    </w:p>
    <w:p w14:paraId="1D495B28" w14:textId="77777777" w:rsidR="00163830" w:rsidRPr="00163830" w:rsidRDefault="00163830" w:rsidP="00163830">
      <w:pPr>
        <w:spacing w:after="200" w:line="276" w:lineRule="auto"/>
        <w:rPr>
          <w:rFonts w:ascii="Times New Roman" w:hAnsi="Times New Roman" w:cs="Times New Roman"/>
          <w:b/>
          <w:kern w:val="0"/>
          <w:sz w:val="52"/>
          <w:szCs w:val="52"/>
          <w14:ligatures w14:val="none"/>
        </w:rPr>
      </w:pPr>
      <w:r w:rsidRPr="00163830">
        <w:rPr>
          <w:rFonts w:ascii="Times New Roman" w:hAnsi="Times New Roman" w:cs="Times New Roman"/>
          <w:b/>
          <w:kern w:val="0"/>
          <w:sz w:val="40"/>
          <w:szCs w:val="40"/>
          <w14:ligatures w14:val="none"/>
        </w:rPr>
        <w:t>Temat tygodnia: Jedziemy na wieś. /31.03-4.04/</w:t>
      </w:r>
    </w:p>
    <w:p w14:paraId="223ADF35" w14:textId="77777777" w:rsidR="00163830" w:rsidRPr="00200CB7" w:rsidRDefault="00163830" w:rsidP="00163830">
      <w:pPr>
        <w:spacing w:after="0" w:line="276" w:lineRule="auto"/>
        <w:ind w:right="283"/>
        <w:rPr>
          <w:rFonts w:ascii="Times New Roman" w:hAnsi="Times New Roman" w:cs="Times New Roman"/>
          <w:bCs/>
          <w:kern w:val="0"/>
          <w14:ligatures w14:val="none"/>
        </w:rPr>
      </w:pPr>
    </w:p>
    <w:p w14:paraId="4791A748" w14:textId="77777777" w:rsidR="00163830" w:rsidRPr="00097730" w:rsidRDefault="00163830" w:rsidP="00163830">
      <w:pPr>
        <w:spacing w:after="0" w:line="276" w:lineRule="auto"/>
        <w:ind w:right="283"/>
        <w:rPr>
          <w:rFonts w:ascii="Times New Roman" w:hAnsi="Times New Roman" w:cs="Times New Roman"/>
          <w:bCs/>
          <w:kern w:val="0"/>
          <w14:ligatures w14:val="none"/>
        </w:rPr>
      </w:pPr>
      <w:r w:rsidRPr="00200CB7">
        <w:rPr>
          <w:rFonts w:ascii="Times New Roman" w:hAnsi="Times New Roman" w:cs="Times New Roman"/>
          <w:bCs/>
          <w:kern w:val="0"/>
          <w14:ligatures w14:val="none"/>
        </w:rPr>
        <w:t>Cele ogólne:</w:t>
      </w:r>
    </w:p>
    <w:p w14:paraId="39CB4362" w14:textId="77777777" w:rsidR="00163830" w:rsidRPr="00097730" w:rsidRDefault="00163830" w:rsidP="00163830">
      <w:pPr>
        <w:pStyle w:val="Akapitzlist"/>
        <w:numPr>
          <w:ilvl w:val="0"/>
          <w:numId w:val="6"/>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 xml:space="preserve">Kształtowanie rozumienia aspektu kardynalnego i porządkowego liczby </w:t>
      </w:r>
      <w:r w:rsidRPr="00097730">
        <w:rPr>
          <w:rFonts w:ascii="Times New Roman" w:hAnsi="Times New Roman" w:cs="Times New Roman"/>
          <w:b/>
          <w:bCs/>
          <w:kern w:val="0"/>
          <w14:ligatures w14:val="none"/>
        </w:rPr>
        <w:t>10</w:t>
      </w:r>
      <w:r w:rsidRPr="00097730">
        <w:rPr>
          <w:rFonts w:ascii="Times New Roman" w:hAnsi="Times New Roman" w:cs="Times New Roman"/>
          <w:bCs/>
          <w:kern w:val="0"/>
          <w14:ligatures w14:val="none"/>
        </w:rPr>
        <w:t xml:space="preserve">. Zapoznanie z graficznym zapisem liczby </w:t>
      </w:r>
      <w:r w:rsidRPr="00097730">
        <w:rPr>
          <w:rFonts w:ascii="Times New Roman" w:hAnsi="Times New Roman" w:cs="Times New Roman"/>
          <w:b/>
          <w:bCs/>
          <w:kern w:val="0"/>
          <w14:ligatures w14:val="none"/>
        </w:rPr>
        <w:t>10</w:t>
      </w:r>
      <w:r w:rsidRPr="00097730">
        <w:rPr>
          <w:rFonts w:ascii="Times New Roman" w:hAnsi="Times New Roman" w:cs="Times New Roman"/>
          <w:bCs/>
          <w:kern w:val="0"/>
          <w14:ligatures w14:val="none"/>
        </w:rPr>
        <w:t>. Rozwijanie umiejętności współpracy. Rozwijanie małej motoryki. Rozwijanie ogólnej sprawności ruchowej.</w:t>
      </w:r>
    </w:p>
    <w:p w14:paraId="45E4D25B" w14:textId="77777777" w:rsidR="00163830" w:rsidRPr="00097730" w:rsidRDefault="00163830" w:rsidP="00163830">
      <w:pPr>
        <w:pStyle w:val="Akapitzlist"/>
        <w:numPr>
          <w:ilvl w:val="0"/>
          <w:numId w:val="6"/>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Zapoznanie dzieci ze środowiskiem miejskim i wiejskim. Poznanie zwierząt gospodarskich. Ćwiczenie sprawności manualnej. Rozwijanie umiejętności naśladowania zwierząt głosem. Rozwijanie zdolności poznawczych.</w:t>
      </w:r>
    </w:p>
    <w:p w14:paraId="7666B908" w14:textId="77777777" w:rsidR="00163830" w:rsidRPr="00097730" w:rsidRDefault="00163830" w:rsidP="00163830">
      <w:pPr>
        <w:pStyle w:val="Akapitzlist"/>
        <w:numPr>
          <w:ilvl w:val="0"/>
          <w:numId w:val="6"/>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Rozwijanie umiejętności odpowiadania na pytania dotyczące ilustracji. Kształtowanie rozumienia pojęć dotyczących pieniędzy. Zapoznanie z zasadami obowiązującymi podczas wykonywania zakupów. Wdrażanie nawyku stosowania form grzecznościowych. Wzbogacenie słownictwa o wyrażenia związane z zakupami. Zapoznanie z polskim tańcem ludowym Szot z regionu Mazur. Rozwijanie zainteresowania polską kulturą ludową. Kształcenie sprawności i koordynacji ruchowej. Doskonalenie poczucia rytmu. Kształcenie orientacji w przestrzeni.</w:t>
      </w:r>
    </w:p>
    <w:p w14:paraId="5DD56F26" w14:textId="77777777" w:rsidR="00163830" w:rsidRPr="00097730" w:rsidRDefault="00163830" w:rsidP="00163830">
      <w:pPr>
        <w:pStyle w:val="Akapitzlist"/>
        <w:numPr>
          <w:ilvl w:val="0"/>
          <w:numId w:val="6"/>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Wdrażanie do uważnego słuchania testów literackich. Rozwijanie umiejętności wypowiadania się na podstawie opowiadania i ilustracji. Poszerzanie doświadczeń plastycznych. Nabywanie przez dzieci zdolności obserwacyjnych. Ćwiczenie sprawności fizycznej całego ciała.</w:t>
      </w:r>
    </w:p>
    <w:p w14:paraId="6015FFC3" w14:textId="77777777" w:rsidR="00163830" w:rsidRDefault="00163830" w:rsidP="00163830">
      <w:pPr>
        <w:pStyle w:val="Akapitzlist"/>
        <w:numPr>
          <w:ilvl w:val="0"/>
          <w:numId w:val="6"/>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Kształtowanie rozumienia aspektu kardynalnego liczb. Ćwiczenie spostrzegawczości i logicznego myślenia. Rozwijanie zainteresowania otaczającym światem. Poszerzanie słownictwa związanego ze wsią. Ćwiczenie sprawności manualnej.</w:t>
      </w:r>
    </w:p>
    <w:p w14:paraId="4196F8EC" w14:textId="77777777" w:rsidR="00163830" w:rsidRDefault="00163830" w:rsidP="00163830">
      <w:pPr>
        <w:pStyle w:val="Akapitzlist"/>
        <w:spacing w:after="0" w:line="276" w:lineRule="auto"/>
        <w:ind w:left="360" w:right="-171"/>
        <w:jc w:val="both"/>
        <w:rPr>
          <w:rFonts w:ascii="Times New Roman" w:hAnsi="Times New Roman" w:cs="Times New Roman"/>
          <w:bCs/>
          <w:kern w:val="0"/>
          <w14:ligatures w14:val="none"/>
        </w:rPr>
      </w:pPr>
    </w:p>
    <w:p w14:paraId="1CB221EB" w14:textId="77777777" w:rsidR="00163830" w:rsidRPr="00163830" w:rsidRDefault="00163830" w:rsidP="00163830">
      <w:pPr>
        <w:spacing w:after="200" w:line="276" w:lineRule="auto"/>
        <w:rPr>
          <w:rFonts w:ascii="Times New Roman" w:hAnsi="Times New Roman" w:cs="Times New Roman"/>
          <w:b/>
          <w:kern w:val="0"/>
          <w:sz w:val="52"/>
          <w:szCs w:val="52"/>
          <w14:ligatures w14:val="none"/>
        </w:rPr>
      </w:pPr>
      <w:r w:rsidRPr="00163830">
        <w:rPr>
          <w:rFonts w:ascii="Times New Roman" w:hAnsi="Times New Roman" w:cs="Times New Roman"/>
          <w:b/>
          <w:kern w:val="0"/>
          <w:sz w:val="40"/>
          <w:szCs w:val="40"/>
          <w14:ligatures w14:val="none"/>
        </w:rPr>
        <w:t>Temat tygodnia: Ziemia krąży w kosmosie. /7-11.04/</w:t>
      </w:r>
    </w:p>
    <w:p w14:paraId="78CBE5D2" w14:textId="77777777" w:rsidR="00163830" w:rsidRPr="00200CB7" w:rsidRDefault="00163830" w:rsidP="00163830">
      <w:pPr>
        <w:spacing w:after="0" w:line="276" w:lineRule="auto"/>
        <w:ind w:right="283"/>
        <w:rPr>
          <w:rFonts w:ascii="Times New Roman" w:hAnsi="Times New Roman" w:cs="Times New Roman"/>
          <w:bCs/>
          <w:kern w:val="0"/>
          <w14:ligatures w14:val="none"/>
        </w:rPr>
      </w:pPr>
    </w:p>
    <w:p w14:paraId="413CA4FF" w14:textId="77777777" w:rsidR="00163830" w:rsidRPr="00097730" w:rsidRDefault="00163830" w:rsidP="00163830">
      <w:pPr>
        <w:spacing w:after="0" w:line="276" w:lineRule="auto"/>
        <w:ind w:right="283"/>
        <w:rPr>
          <w:rFonts w:ascii="Times New Roman" w:hAnsi="Times New Roman" w:cs="Times New Roman"/>
          <w:bCs/>
          <w:kern w:val="0"/>
          <w14:ligatures w14:val="none"/>
        </w:rPr>
      </w:pPr>
      <w:r w:rsidRPr="00200CB7">
        <w:rPr>
          <w:rFonts w:ascii="Times New Roman" w:hAnsi="Times New Roman" w:cs="Times New Roman"/>
          <w:bCs/>
          <w:kern w:val="0"/>
          <w14:ligatures w14:val="none"/>
        </w:rPr>
        <w:t>Cele ogólne:</w:t>
      </w:r>
    </w:p>
    <w:p w14:paraId="4E92A047" w14:textId="77777777" w:rsidR="001638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Rozwijanie zainteresowań przyrodniczych. Poznanie funkcji globusa. Poszerzenie słownictwa o słowa związane z kosmosem. Wdrażanie do współdziałania w grupie. Przygotowanie do nauki czytania.</w:t>
      </w:r>
    </w:p>
    <w:p w14:paraId="6A1BB53B" w14:textId="77777777" w:rsidR="00163830" w:rsidRPr="000977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Wdrażanie do uważnego słuchania tekstów literackich. Usprawnianie małej motoryki. Rozwijanie inwencji twórczej. Rozbudzanie ciekawości poznawczej. Rozwijanie umiejętności wypowiadania się na temat wysłuchanego tekstu.</w:t>
      </w:r>
    </w:p>
    <w:p w14:paraId="440498C9" w14:textId="77777777" w:rsidR="00163830" w:rsidRPr="000977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lastRenderedPageBreak/>
        <w:t xml:space="preserve">Rozwijanie koncentracji uwagi podczas słuchania wiersza. Rozwijanie mowy dzieci. Kształtowanie percepcji wzrokowej. Rozwijanie umiejętności plastycznych. Rozbudzanie ciekawości otaczającym światem. Ilustracja ruchowa opowiastki </w:t>
      </w:r>
      <w:r w:rsidRPr="00097730">
        <w:rPr>
          <w:rFonts w:ascii="Times New Roman" w:hAnsi="Times New Roman" w:cs="Times New Roman"/>
          <w:bCs/>
          <w:i/>
          <w:iCs/>
          <w:kern w:val="0"/>
          <w14:ligatures w14:val="none"/>
        </w:rPr>
        <w:t xml:space="preserve">Wyprawa. </w:t>
      </w:r>
      <w:r w:rsidRPr="00097730">
        <w:rPr>
          <w:rFonts w:ascii="Times New Roman" w:hAnsi="Times New Roman" w:cs="Times New Roman"/>
          <w:bCs/>
          <w:kern w:val="0"/>
          <w14:ligatures w14:val="none"/>
        </w:rPr>
        <w:t>Utrwalenie tematyki związanej z kosmosem. Rozwijanie pamięci. Uwrażliwienie na sygnał dźwiękowy. Doskonalenie umiejętności liczenia. Uwrażliwienie na dźwięk dzwonków diatonicznych. Kształcenie umiejętności reakcji na zmiany tempa i charakteru w muzyce. Kształcenie podzielności uwagi.</w:t>
      </w:r>
    </w:p>
    <w:p w14:paraId="7F6636A0" w14:textId="77777777" w:rsidR="00163830" w:rsidRPr="000977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Poszerzenie wiedzy dotyczącej przestrzeni kosmicznej. Usprawnianie małej motoryki. Rozwijanie zainteresowań przyrodniczych. Rozwijanie umiejętności plastyczno-technicznych. Rozwijanie sprawności ruchowej.</w:t>
      </w:r>
    </w:p>
    <w:p w14:paraId="0F4A8FA4" w14:textId="77777777" w:rsidR="001638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Kształtowanie umiejętności odróżniania fikcji od rzeczywistości. Kształtowanie pojęć związanych z położeniem przedmiotów w przestrzeni. Rozwijanie sprawności manualnej. Rozwijanie umiejętności współdziałania w grupie. Poszerzanie doświadczeń plastyczno-technicznych.</w:t>
      </w:r>
    </w:p>
    <w:p w14:paraId="3E97657D" w14:textId="77777777" w:rsidR="00163830" w:rsidRPr="00163830" w:rsidRDefault="00163830" w:rsidP="00163830">
      <w:pPr>
        <w:pStyle w:val="Akapitzlist"/>
        <w:spacing w:after="0" w:line="276" w:lineRule="auto"/>
        <w:ind w:left="360" w:right="-171"/>
        <w:jc w:val="both"/>
        <w:rPr>
          <w:rFonts w:ascii="Times New Roman" w:hAnsi="Times New Roman" w:cs="Times New Roman"/>
          <w:b/>
          <w:kern w:val="0"/>
          <w14:ligatures w14:val="none"/>
        </w:rPr>
      </w:pPr>
    </w:p>
    <w:p w14:paraId="1E77783E" w14:textId="77777777" w:rsidR="00163830" w:rsidRPr="00163830" w:rsidRDefault="00163830" w:rsidP="00163830">
      <w:pPr>
        <w:spacing w:after="200" w:line="276" w:lineRule="auto"/>
        <w:rPr>
          <w:rFonts w:ascii="Times New Roman" w:hAnsi="Times New Roman" w:cs="Times New Roman"/>
          <w:b/>
          <w:kern w:val="0"/>
          <w:sz w:val="52"/>
          <w:szCs w:val="52"/>
          <w14:ligatures w14:val="none"/>
        </w:rPr>
      </w:pPr>
      <w:r w:rsidRPr="00163830">
        <w:rPr>
          <w:rFonts w:ascii="Times New Roman" w:hAnsi="Times New Roman" w:cs="Times New Roman"/>
          <w:b/>
          <w:kern w:val="0"/>
          <w:sz w:val="40"/>
          <w:szCs w:val="40"/>
          <w14:ligatures w14:val="none"/>
        </w:rPr>
        <w:t>Temat tygodnia: Wielkanoc. /14-18.04/</w:t>
      </w:r>
    </w:p>
    <w:p w14:paraId="610752DC" w14:textId="18E16BDD" w:rsidR="00163830" w:rsidRPr="00163830" w:rsidRDefault="00163830" w:rsidP="00163830">
      <w:pPr>
        <w:spacing w:after="0" w:line="276" w:lineRule="auto"/>
        <w:ind w:right="283"/>
        <w:rPr>
          <w:rFonts w:ascii="Times New Roman" w:hAnsi="Times New Roman" w:cs="Times New Roman"/>
          <w:bCs/>
          <w:kern w:val="0"/>
          <w14:ligatures w14:val="none"/>
        </w:rPr>
      </w:pPr>
      <w:r w:rsidRPr="00200CB7">
        <w:rPr>
          <w:rFonts w:ascii="Times New Roman" w:hAnsi="Times New Roman" w:cs="Times New Roman"/>
          <w:bCs/>
          <w:kern w:val="0"/>
          <w14:ligatures w14:val="none"/>
        </w:rPr>
        <w:t>Cele ogólne:</w:t>
      </w:r>
    </w:p>
    <w:p w14:paraId="7102A606" w14:textId="77777777" w:rsidR="00163830" w:rsidRPr="00586636"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Poznawanie tradycji i zwyczajów ludowych związanych z Wielkanocą. Określanie wysokości bez przyborów pomiarowych. Kształtowanie rozumienia pomiaru długości. Stwarzanie warunków do aktywności ruchowej i poznawczej.</w:t>
      </w:r>
    </w:p>
    <w:p w14:paraId="0DA827CC" w14:textId="77777777" w:rsidR="00163830" w:rsidRPr="00586636"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Rozwijanie zainteresowań przyrodniczych. Kształtowanie rozumienia pojęć dotyczących stosunków przestrzennych. Wzbogacanie słownika czynnego. Rozwijanie umiejętności wyciągania i formułowania wniosków. Rozwijanie sprawności fizycznej.</w:t>
      </w:r>
    </w:p>
    <w:p w14:paraId="070B7B14" w14:textId="77777777" w:rsidR="00163830" w:rsidRPr="00586636"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Poszerzanie wiedzy o tradycjach wielkanocnych. Doskonalenie umiejętności uważnego słuchania utworów literackich i rozmawiania na ich temat. Rozwijanie umiejętności plastyczno-technicznych. Usprawnianie dłoni. Rozwijanie wyobraźni. Stwarzanie atmosfery do radosnej zabawy. Zapoznanie z polskim tańcem ludowym z regionu żywieckiego. Rozwijanie zainteresowania polską kulturą ludową. Doskonalenie poczucia rytmu. Uwrażliwienie na sygnał muzyczny. Rozwijanie orientacji w przestrzeni. Integracja w grupie. Doskonalenie pamięci.</w:t>
      </w:r>
    </w:p>
    <w:p w14:paraId="5E7D6A0F" w14:textId="77777777" w:rsidR="00163830" w:rsidRPr="00586636"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Poznawanie tradycji ludowych. Doskonalenie spostrzegawczości wzrokowej. Poszerzanie doświadczeń plastycznych. Doskonalenie umiejętności konstruowania i rozgrywania prostych gier. Kształtowanie odporności emocjonalnej</w:t>
      </w:r>
      <w:r>
        <w:rPr>
          <w:rFonts w:ascii="Times New Roman" w:hAnsi="Times New Roman" w:cs="Times New Roman"/>
          <w:bCs/>
          <w:kern w:val="0"/>
          <w14:ligatures w14:val="none"/>
        </w:rPr>
        <w:t>.</w:t>
      </w:r>
    </w:p>
    <w:p w14:paraId="0C5A9958" w14:textId="77777777" w:rsidR="001638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Wdrażanie do uważnego słuchania tekstów literackich. Poznawanie tradycji ludowych – wydmuszek. Ćwiczenie małej motoryki. Usprawnianie narządów artykulacyjnych. Kształtowanie umiejętności konstruowania wypowiedzi na podstawie ilustracji.</w:t>
      </w:r>
    </w:p>
    <w:p w14:paraId="16548687" w14:textId="77777777" w:rsidR="00163830" w:rsidRPr="00E24285" w:rsidRDefault="00163830" w:rsidP="00163830">
      <w:pPr>
        <w:pStyle w:val="Akapitzlist"/>
        <w:spacing w:after="0" w:line="276" w:lineRule="auto"/>
        <w:ind w:left="360" w:right="-171"/>
        <w:jc w:val="both"/>
        <w:rPr>
          <w:rFonts w:ascii="Times New Roman" w:hAnsi="Times New Roman" w:cs="Times New Roman"/>
          <w:bCs/>
          <w:kern w:val="0"/>
          <w14:ligatures w14:val="none"/>
        </w:rPr>
      </w:pPr>
    </w:p>
    <w:p w14:paraId="3104A57D" w14:textId="77777777" w:rsidR="00163830" w:rsidRPr="00163830" w:rsidRDefault="00163830" w:rsidP="00163830">
      <w:pPr>
        <w:spacing w:after="200" w:line="276" w:lineRule="auto"/>
        <w:rPr>
          <w:rFonts w:ascii="Times New Roman" w:hAnsi="Times New Roman" w:cs="Times New Roman"/>
          <w:b/>
          <w:kern w:val="0"/>
          <w:sz w:val="52"/>
          <w:szCs w:val="52"/>
          <w14:ligatures w14:val="none"/>
        </w:rPr>
      </w:pPr>
      <w:r w:rsidRPr="00163830">
        <w:rPr>
          <w:rFonts w:ascii="Times New Roman" w:hAnsi="Times New Roman" w:cs="Times New Roman"/>
          <w:b/>
          <w:kern w:val="0"/>
          <w:sz w:val="40"/>
          <w:szCs w:val="40"/>
          <w14:ligatures w14:val="none"/>
        </w:rPr>
        <w:t>Temat tygodnia: Dbamy o naszą planetę. /21-25.04/</w:t>
      </w:r>
    </w:p>
    <w:p w14:paraId="1A4D89C6" w14:textId="77777777" w:rsidR="00163830" w:rsidRPr="00200CB7" w:rsidRDefault="00163830" w:rsidP="00163830">
      <w:pPr>
        <w:spacing w:after="0" w:line="276" w:lineRule="auto"/>
        <w:ind w:right="283"/>
        <w:rPr>
          <w:rFonts w:ascii="Times New Roman" w:hAnsi="Times New Roman" w:cs="Times New Roman"/>
          <w:bCs/>
          <w:kern w:val="0"/>
          <w14:ligatures w14:val="none"/>
        </w:rPr>
      </w:pPr>
    </w:p>
    <w:p w14:paraId="2BAB30D8" w14:textId="77777777" w:rsidR="00163830" w:rsidRPr="00097730" w:rsidRDefault="00163830" w:rsidP="00163830">
      <w:pPr>
        <w:spacing w:after="0" w:line="276" w:lineRule="auto"/>
        <w:ind w:right="283"/>
        <w:rPr>
          <w:rFonts w:ascii="Times New Roman" w:hAnsi="Times New Roman" w:cs="Times New Roman"/>
          <w:bCs/>
          <w:kern w:val="0"/>
          <w14:ligatures w14:val="none"/>
        </w:rPr>
      </w:pPr>
      <w:r w:rsidRPr="00200CB7">
        <w:rPr>
          <w:rFonts w:ascii="Times New Roman" w:hAnsi="Times New Roman" w:cs="Times New Roman"/>
          <w:bCs/>
          <w:kern w:val="0"/>
          <w14:ligatures w14:val="none"/>
        </w:rPr>
        <w:t>Cele ogólne:</w:t>
      </w:r>
    </w:p>
    <w:p w14:paraId="617DA5FC" w14:textId="77777777" w:rsidR="00163830" w:rsidRPr="000977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lastRenderedPageBreak/>
        <w:t xml:space="preserve">Kształtowanie </w:t>
      </w:r>
      <w:proofErr w:type="spellStart"/>
      <w:r w:rsidRPr="00097730">
        <w:rPr>
          <w:rFonts w:ascii="Times New Roman" w:hAnsi="Times New Roman" w:cs="Times New Roman"/>
          <w:bCs/>
          <w:kern w:val="0"/>
          <w14:ligatures w14:val="none"/>
        </w:rPr>
        <w:t>zachowań</w:t>
      </w:r>
      <w:proofErr w:type="spellEnd"/>
      <w:r w:rsidRPr="00097730">
        <w:rPr>
          <w:rFonts w:ascii="Times New Roman" w:hAnsi="Times New Roman" w:cs="Times New Roman"/>
          <w:bCs/>
          <w:kern w:val="0"/>
          <w14:ligatures w14:val="none"/>
        </w:rPr>
        <w:t xml:space="preserve"> proekologicznych. Doskonalenie małej motoryki. Kształtowanie umiejętności społecznych. Rozwijanie logicznego myślenia.</w:t>
      </w:r>
    </w:p>
    <w:p w14:paraId="2C559462" w14:textId="77777777" w:rsidR="00163830" w:rsidRPr="000977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Wdrażanie do uważnego słuchania tekstów literackich. Rozwijanie zainteresowań przyrodniczych. Kształtowanie postaw proekologicznych. Wdrażani</w:t>
      </w:r>
      <w:r>
        <w:rPr>
          <w:rFonts w:ascii="Times New Roman" w:hAnsi="Times New Roman" w:cs="Times New Roman"/>
          <w:bCs/>
          <w:kern w:val="0"/>
          <w14:ligatures w14:val="none"/>
        </w:rPr>
        <w:t>e</w:t>
      </w:r>
      <w:r w:rsidRPr="00097730">
        <w:rPr>
          <w:rFonts w:ascii="Times New Roman" w:hAnsi="Times New Roman" w:cs="Times New Roman"/>
          <w:bCs/>
          <w:kern w:val="0"/>
          <w14:ligatures w14:val="none"/>
        </w:rPr>
        <w:t xml:space="preserve"> dzieci do wspólnego, zgodnego działania w zespole. Rozwijanie inwencji twórczej.</w:t>
      </w:r>
    </w:p>
    <w:p w14:paraId="6A2A334A" w14:textId="77777777" w:rsidR="00163830" w:rsidRPr="000977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Uświadomienie potrzeby dbania o środowisko. Poszerzanie wiedzy o sposobach ochrony przyrody. Kształtowanie kompetencji czytelniczych. Rozwijanie wyobraźni i twórczego myślenia. Uwrażliwienie na brzmienie instrumentów perkusyjnych. Rozwijanie umiejętności gry na instrumentach perkusyjnych. Rozwijanie poczucia rytmu. Uwrażliwienie na muzykę poważną. Kształcenie umiejętności uważnego słuchania utworów muzycznych. Doskonalenie zdolności analizowania słyszanej muzyki. Integracja w grupie.</w:t>
      </w:r>
    </w:p>
    <w:p w14:paraId="6FFE86DB" w14:textId="77777777" w:rsidR="00163830" w:rsidRPr="000977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Uświadomienie konieczności ochrony środowiska naturalnego. Uzmysłowienie dzieciom potrzeby segregowania śmieci. Rozwijanie sprawności manualnych. Rozbudzanie ekspresji twórczej i plastycznej. Zachęcanie dzieci do prowadzenia obserwacji przyrodniczych.</w:t>
      </w:r>
    </w:p>
    <w:p w14:paraId="12886BC2" w14:textId="77777777" w:rsidR="0016383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097730">
        <w:rPr>
          <w:rFonts w:ascii="Times New Roman" w:hAnsi="Times New Roman" w:cs="Times New Roman"/>
          <w:bCs/>
          <w:kern w:val="0"/>
          <w14:ligatures w14:val="none"/>
        </w:rPr>
        <w:t xml:space="preserve">Wdrażanie do uważnego słuchania tekstów literackich. Wzbogacenie słownictwa dzieci o pojęcia związane z nazewnictwem pieniędzy. Rozwijanie umiejętności rozpoznawania cyfr oznaczających nominały monet. Aktywizowanie dziecięcej wyobraźni poprzez udział w zabawach parateatralnych. Pobudzanie inwencji twórczej. Rozwijanie </w:t>
      </w:r>
      <w:proofErr w:type="spellStart"/>
      <w:r w:rsidRPr="00097730">
        <w:rPr>
          <w:rFonts w:ascii="Times New Roman" w:hAnsi="Times New Roman" w:cs="Times New Roman"/>
          <w:bCs/>
          <w:kern w:val="0"/>
          <w14:ligatures w14:val="none"/>
        </w:rPr>
        <w:t>zachowań</w:t>
      </w:r>
      <w:proofErr w:type="spellEnd"/>
      <w:r w:rsidRPr="00097730">
        <w:rPr>
          <w:rFonts w:ascii="Times New Roman" w:hAnsi="Times New Roman" w:cs="Times New Roman"/>
          <w:bCs/>
          <w:kern w:val="0"/>
          <w14:ligatures w14:val="none"/>
        </w:rPr>
        <w:t xml:space="preserve"> proekologicznych</w:t>
      </w:r>
    </w:p>
    <w:p w14:paraId="1EE4DDEC" w14:textId="77777777" w:rsidR="00163830" w:rsidRPr="00E24285" w:rsidRDefault="00163830" w:rsidP="00163830">
      <w:pPr>
        <w:pStyle w:val="Akapitzlist"/>
        <w:spacing w:after="0" w:line="276" w:lineRule="auto"/>
        <w:ind w:left="360" w:right="-171"/>
        <w:jc w:val="both"/>
        <w:rPr>
          <w:rFonts w:ascii="Times New Roman" w:hAnsi="Times New Roman" w:cs="Times New Roman"/>
          <w:bCs/>
          <w:kern w:val="0"/>
          <w14:ligatures w14:val="none"/>
        </w:rPr>
      </w:pPr>
    </w:p>
    <w:p w14:paraId="7924CEF3" w14:textId="77777777" w:rsidR="00163830" w:rsidRPr="00163830" w:rsidRDefault="00163830" w:rsidP="00163830">
      <w:pPr>
        <w:spacing w:after="200" w:line="276" w:lineRule="auto"/>
        <w:rPr>
          <w:rFonts w:ascii="Times New Roman" w:hAnsi="Times New Roman" w:cs="Times New Roman"/>
          <w:b/>
          <w:kern w:val="0"/>
          <w:sz w:val="52"/>
          <w:szCs w:val="52"/>
          <w14:ligatures w14:val="none"/>
        </w:rPr>
      </w:pPr>
      <w:r w:rsidRPr="00163830">
        <w:rPr>
          <w:rFonts w:ascii="Times New Roman" w:hAnsi="Times New Roman" w:cs="Times New Roman"/>
          <w:b/>
          <w:kern w:val="0"/>
          <w:sz w:val="40"/>
          <w:szCs w:val="40"/>
          <w14:ligatures w14:val="none"/>
        </w:rPr>
        <w:t>Temat tygodnia: Nasza Ojczyzna. /28.04-2.05/</w:t>
      </w:r>
    </w:p>
    <w:p w14:paraId="142449D9" w14:textId="77777777" w:rsidR="00163830" w:rsidRPr="00586636" w:rsidRDefault="00163830" w:rsidP="00163830">
      <w:pPr>
        <w:spacing w:after="0" w:line="276" w:lineRule="auto"/>
        <w:ind w:right="283"/>
        <w:rPr>
          <w:rFonts w:ascii="Times New Roman" w:hAnsi="Times New Roman" w:cs="Times New Roman"/>
          <w:bCs/>
          <w:kern w:val="0"/>
          <w14:ligatures w14:val="none"/>
        </w:rPr>
      </w:pPr>
      <w:r w:rsidRPr="00200CB7">
        <w:rPr>
          <w:rFonts w:ascii="Times New Roman" w:hAnsi="Times New Roman" w:cs="Times New Roman"/>
          <w:bCs/>
          <w:kern w:val="0"/>
          <w14:ligatures w14:val="none"/>
        </w:rPr>
        <w:t>Cele ogólne:</w:t>
      </w:r>
    </w:p>
    <w:p w14:paraId="4F31D030" w14:textId="77777777" w:rsidR="00163830" w:rsidRPr="00586636"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Rozwijanie umiejętności wypowiadania się na podstawie wysłuchanego utworu literackiego. Poznanie symboli narodowych. Poznanie barw narodowych. Poznanie wiadomości na temat własnego kraju. Kształtowanie umiejętności kodowania i dekodowania informacji.</w:t>
      </w:r>
    </w:p>
    <w:p w14:paraId="450CB0C8" w14:textId="77777777" w:rsidR="00163830" w:rsidRPr="00586636"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Poszerzanie doświadczeń plastycznych. Rozwijanie sprawności manualnej. Poszerzanie wiedzy na temat symboli narodowych. Przybliżenie wiedzy na temat polskich legend. Rozwijanie wyobraźni przestrzennej.</w:t>
      </w:r>
    </w:p>
    <w:p w14:paraId="12E6BF5A" w14:textId="77777777" w:rsidR="00163830" w:rsidRPr="00586636"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Poznanie informacji dotyczących Warszawy. Rozbudzanie zainteresowań pięknem Polski. Kształtowanie umiejętności opisywania ilustracji. Rozwijanie kompetencji językowych. Rozwijanie ogólnej sprawności ruchowej. Zapoznanie z polskimi tańcami narodowymi (krakowiakiem, polonezem oraz kujawiakiem). Uwrażliwienie na akcent metryczny. Uwrażliwienie na zmiany dynamiczne. Rozwijanie spostrzegawczości i refleksu. Rozwijanie pamięci. Integracja grupy.</w:t>
      </w:r>
    </w:p>
    <w:p w14:paraId="3947993E" w14:textId="77777777" w:rsidR="00163830" w:rsidRPr="00586636"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Wzbogacenie słownika czynnego. Rozbudzanie poczucia tożsamości narodowej. Kultywowanie tradycji ludowych. Doskonalenie małej motoryki. Rozwijanie wyobraźni przestrzennej.</w:t>
      </w:r>
    </w:p>
    <w:p w14:paraId="0ACEA62F" w14:textId="77777777" w:rsidR="00163830" w:rsidRPr="00BC32C0" w:rsidRDefault="00163830" w:rsidP="00163830">
      <w:pPr>
        <w:pStyle w:val="Akapitzlist"/>
        <w:numPr>
          <w:ilvl w:val="0"/>
          <w:numId w:val="7"/>
        </w:numPr>
        <w:spacing w:after="0" w:line="276" w:lineRule="auto"/>
        <w:ind w:left="360" w:right="-171"/>
        <w:jc w:val="both"/>
        <w:rPr>
          <w:rFonts w:ascii="Times New Roman" w:hAnsi="Times New Roman" w:cs="Times New Roman"/>
          <w:bCs/>
          <w:kern w:val="0"/>
          <w14:ligatures w14:val="none"/>
        </w:rPr>
      </w:pPr>
      <w:r w:rsidRPr="00586636">
        <w:rPr>
          <w:rFonts w:ascii="Times New Roman" w:hAnsi="Times New Roman" w:cs="Times New Roman"/>
          <w:bCs/>
          <w:kern w:val="0"/>
          <w14:ligatures w14:val="none"/>
        </w:rPr>
        <w:t>Poszerzanie zainteresowań przyrodniczych. Zapoznanie z mapą Polski. Rozwijanie słuchu fonemowego. Kształtowanie umiejętności przeliczania. Rozbudzanie inwencji twórczej i pomysłowości.</w:t>
      </w:r>
    </w:p>
    <w:p w14:paraId="6524066A" w14:textId="0681F4A6" w:rsidR="00340887" w:rsidRDefault="00340887" w:rsidP="00163830"/>
    <w:sectPr w:rsidR="003408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332C0" w14:textId="77777777" w:rsidR="00903A30" w:rsidRDefault="00903A30" w:rsidP="00163830">
      <w:pPr>
        <w:spacing w:after="0" w:line="240" w:lineRule="auto"/>
      </w:pPr>
      <w:r>
        <w:separator/>
      </w:r>
    </w:p>
  </w:endnote>
  <w:endnote w:type="continuationSeparator" w:id="0">
    <w:p w14:paraId="4918AF57" w14:textId="77777777" w:rsidR="00903A30" w:rsidRDefault="00903A30" w:rsidP="0016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374967"/>
      <w:docPartObj>
        <w:docPartGallery w:val="Page Numbers (Bottom of Page)"/>
        <w:docPartUnique/>
      </w:docPartObj>
    </w:sdtPr>
    <w:sdtContent>
      <w:p w14:paraId="1E8F80A1" w14:textId="792603DF" w:rsidR="00163830" w:rsidRDefault="00163830">
        <w:pPr>
          <w:pStyle w:val="Stopka"/>
          <w:jc w:val="right"/>
        </w:pPr>
        <w:r>
          <w:fldChar w:fldCharType="begin"/>
        </w:r>
        <w:r>
          <w:instrText>PAGE   \* MERGEFORMAT</w:instrText>
        </w:r>
        <w:r>
          <w:fldChar w:fldCharType="separate"/>
        </w:r>
        <w:r>
          <w:t>2</w:t>
        </w:r>
        <w:r>
          <w:fldChar w:fldCharType="end"/>
        </w:r>
      </w:p>
    </w:sdtContent>
  </w:sdt>
  <w:p w14:paraId="3035C35B" w14:textId="77777777" w:rsidR="00163830" w:rsidRDefault="00163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90C53" w14:textId="77777777" w:rsidR="00903A30" w:rsidRDefault="00903A30" w:rsidP="00163830">
      <w:pPr>
        <w:spacing w:after="0" w:line="240" w:lineRule="auto"/>
      </w:pPr>
      <w:r>
        <w:separator/>
      </w:r>
    </w:p>
  </w:footnote>
  <w:footnote w:type="continuationSeparator" w:id="0">
    <w:p w14:paraId="35643D92" w14:textId="77777777" w:rsidR="00903A30" w:rsidRDefault="00903A30" w:rsidP="00163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427D"/>
    <w:multiLevelType w:val="hybridMultilevel"/>
    <w:tmpl w:val="0F1E6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64463"/>
    <w:multiLevelType w:val="hybridMultilevel"/>
    <w:tmpl w:val="A71092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18401635"/>
    <w:multiLevelType w:val="hybridMultilevel"/>
    <w:tmpl w:val="2ADA69C8"/>
    <w:lvl w:ilvl="0" w:tplc="9EB87B6A">
      <w:start w:val="1"/>
      <w:numFmt w:val="bullet"/>
      <w:lvlText w:val=""/>
      <w:lvlJc w:val="left"/>
      <w:pPr>
        <w:ind w:left="360" w:hanging="360"/>
      </w:pPr>
      <w:rPr>
        <w:rFonts w:ascii="Symbol" w:hAnsi="Symbol" w:hint="default"/>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3A2257C0"/>
    <w:multiLevelType w:val="hybridMultilevel"/>
    <w:tmpl w:val="603E91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E2846EE"/>
    <w:multiLevelType w:val="hybridMultilevel"/>
    <w:tmpl w:val="A288E09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7C9E7AAC"/>
    <w:multiLevelType w:val="hybridMultilevel"/>
    <w:tmpl w:val="DE16A0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703742891">
    <w:abstractNumId w:val="2"/>
    <w:lvlOverride w:ilvl="0"/>
    <w:lvlOverride w:ilvl="1"/>
    <w:lvlOverride w:ilvl="2"/>
    <w:lvlOverride w:ilvl="3"/>
    <w:lvlOverride w:ilvl="4"/>
    <w:lvlOverride w:ilvl="5"/>
    <w:lvlOverride w:ilvl="6"/>
    <w:lvlOverride w:ilvl="7"/>
    <w:lvlOverride w:ilvl="8"/>
  </w:num>
  <w:num w:numId="2" w16cid:durableId="1040402650">
    <w:abstractNumId w:val="4"/>
    <w:lvlOverride w:ilvl="0"/>
    <w:lvlOverride w:ilvl="1"/>
    <w:lvlOverride w:ilvl="2"/>
    <w:lvlOverride w:ilvl="3"/>
    <w:lvlOverride w:ilvl="4"/>
    <w:lvlOverride w:ilvl="5"/>
    <w:lvlOverride w:ilvl="6"/>
    <w:lvlOverride w:ilvl="7"/>
    <w:lvlOverride w:ilvl="8"/>
  </w:num>
  <w:num w:numId="3" w16cid:durableId="560944962">
    <w:abstractNumId w:val="1"/>
    <w:lvlOverride w:ilvl="0"/>
    <w:lvlOverride w:ilvl="1"/>
    <w:lvlOverride w:ilvl="2"/>
    <w:lvlOverride w:ilvl="3"/>
    <w:lvlOverride w:ilvl="4"/>
    <w:lvlOverride w:ilvl="5"/>
    <w:lvlOverride w:ilvl="6"/>
    <w:lvlOverride w:ilvl="7"/>
    <w:lvlOverride w:ilvl="8"/>
  </w:num>
  <w:num w:numId="4" w16cid:durableId="758794629">
    <w:abstractNumId w:val="5"/>
    <w:lvlOverride w:ilvl="0"/>
    <w:lvlOverride w:ilvl="1"/>
    <w:lvlOverride w:ilvl="2"/>
    <w:lvlOverride w:ilvl="3"/>
    <w:lvlOverride w:ilvl="4"/>
    <w:lvlOverride w:ilvl="5"/>
    <w:lvlOverride w:ilvl="6"/>
    <w:lvlOverride w:ilvl="7"/>
    <w:lvlOverride w:ilvl="8"/>
  </w:num>
  <w:num w:numId="5" w16cid:durableId="933325831">
    <w:abstractNumId w:val="1"/>
  </w:num>
  <w:num w:numId="6" w16cid:durableId="476528945">
    <w:abstractNumId w:val="3"/>
  </w:num>
  <w:num w:numId="7" w16cid:durableId="52271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87"/>
    <w:rsid w:val="00163830"/>
    <w:rsid w:val="00340887"/>
    <w:rsid w:val="0041130B"/>
    <w:rsid w:val="00903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5639"/>
  <w15:chartTrackingRefBased/>
  <w15:docId w15:val="{602FA5A0-106B-46CD-95CB-D9B4F20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408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408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4088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4088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4088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4088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4088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4088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088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088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4088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4088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4088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4088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4088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4088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4088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0887"/>
    <w:rPr>
      <w:rFonts w:eastAsiaTheme="majorEastAsia" w:cstheme="majorBidi"/>
      <w:color w:val="272727" w:themeColor="text1" w:themeTint="D8"/>
    </w:rPr>
  </w:style>
  <w:style w:type="paragraph" w:styleId="Tytu">
    <w:name w:val="Title"/>
    <w:basedOn w:val="Normalny"/>
    <w:next w:val="Normalny"/>
    <w:link w:val="TytuZnak"/>
    <w:uiPriority w:val="10"/>
    <w:qFormat/>
    <w:rsid w:val="00340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4088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088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088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0887"/>
    <w:pPr>
      <w:spacing w:before="160"/>
      <w:jc w:val="center"/>
    </w:pPr>
    <w:rPr>
      <w:i/>
      <w:iCs/>
      <w:color w:val="404040" w:themeColor="text1" w:themeTint="BF"/>
    </w:rPr>
  </w:style>
  <w:style w:type="character" w:customStyle="1" w:styleId="CytatZnak">
    <w:name w:val="Cytat Znak"/>
    <w:basedOn w:val="Domylnaczcionkaakapitu"/>
    <w:link w:val="Cytat"/>
    <w:uiPriority w:val="29"/>
    <w:rsid w:val="00340887"/>
    <w:rPr>
      <w:i/>
      <w:iCs/>
      <w:color w:val="404040" w:themeColor="text1" w:themeTint="BF"/>
    </w:rPr>
  </w:style>
  <w:style w:type="paragraph" w:styleId="Akapitzlist">
    <w:name w:val="List Paragraph"/>
    <w:basedOn w:val="Normalny"/>
    <w:uiPriority w:val="34"/>
    <w:qFormat/>
    <w:rsid w:val="00340887"/>
    <w:pPr>
      <w:ind w:left="720"/>
      <w:contextualSpacing/>
    </w:pPr>
  </w:style>
  <w:style w:type="character" w:styleId="Wyrnienieintensywne">
    <w:name w:val="Intense Emphasis"/>
    <w:basedOn w:val="Domylnaczcionkaakapitu"/>
    <w:uiPriority w:val="21"/>
    <w:qFormat/>
    <w:rsid w:val="00340887"/>
    <w:rPr>
      <w:i/>
      <w:iCs/>
      <w:color w:val="2F5496" w:themeColor="accent1" w:themeShade="BF"/>
    </w:rPr>
  </w:style>
  <w:style w:type="paragraph" w:styleId="Cytatintensywny">
    <w:name w:val="Intense Quote"/>
    <w:basedOn w:val="Normalny"/>
    <w:next w:val="Normalny"/>
    <w:link w:val="CytatintensywnyZnak"/>
    <w:uiPriority w:val="30"/>
    <w:qFormat/>
    <w:rsid w:val="00340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40887"/>
    <w:rPr>
      <w:i/>
      <w:iCs/>
      <w:color w:val="2F5496" w:themeColor="accent1" w:themeShade="BF"/>
    </w:rPr>
  </w:style>
  <w:style w:type="character" w:styleId="Odwoanieintensywne">
    <w:name w:val="Intense Reference"/>
    <w:basedOn w:val="Domylnaczcionkaakapitu"/>
    <w:uiPriority w:val="32"/>
    <w:qFormat/>
    <w:rsid w:val="00340887"/>
    <w:rPr>
      <w:b/>
      <w:bCs/>
      <w:smallCaps/>
      <w:color w:val="2F5496" w:themeColor="accent1" w:themeShade="BF"/>
      <w:spacing w:val="5"/>
    </w:rPr>
  </w:style>
  <w:style w:type="paragraph" w:styleId="Nagwek">
    <w:name w:val="header"/>
    <w:basedOn w:val="Normalny"/>
    <w:link w:val="NagwekZnak"/>
    <w:uiPriority w:val="99"/>
    <w:unhideWhenUsed/>
    <w:rsid w:val="001638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3830"/>
  </w:style>
  <w:style w:type="paragraph" w:styleId="Stopka">
    <w:name w:val="footer"/>
    <w:basedOn w:val="Normalny"/>
    <w:link w:val="StopkaZnak"/>
    <w:uiPriority w:val="99"/>
    <w:unhideWhenUsed/>
    <w:rsid w:val="001638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71956">
      <w:bodyDiv w:val="1"/>
      <w:marLeft w:val="0"/>
      <w:marRight w:val="0"/>
      <w:marTop w:val="0"/>
      <w:marBottom w:val="0"/>
      <w:divBdr>
        <w:top w:val="none" w:sz="0" w:space="0" w:color="auto"/>
        <w:left w:val="none" w:sz="0" w:space="0" w:color="auto"/>
        <w:bottom w:val="none" w:sz="0" w:space="0" w:color="auto"/>
        <w:right w:val="none" w:sz="0" w:space="0" w:color="auto"/>
      </w:divBdr>
    </w:div>
    <w:div w:id="856040272">
      <w:bodyDiv w:val="1"/>
      <w:marLeft w:val="0"/>
      <w:marRight w:val="0"/>
      <w:marTop w:val="0"/>
      <w:marBottom w:val="0"/>
      <w:divBdr>
        <w:top w:val="none" w:sz="0" w:space="0" w:color="auto"/>
        <w:left w:val="none" w:sz="0" w:space="0" w:color="auto"/>
        <w:bottom w:val="none" w:sz="0" w:space="0" w:color="auto"/>
        <w:right w:val="none" w:sz="0" w:space="0" w:color="auto"/>
      </w:divBdr>
    </w:div>
    <w:div w:id="13571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1049</Words>
  <Characters>6295</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Kowalska</dc:creator>
  <cp:keywords/>
  <dc:description/>
  <cp:lastModifiedBy>Ewelina Kowalska</cp:lastModifiedBy>
  <cp:revision>2</cp:revision>
  <dcterms:created xsi:type="dcterms:W3CDTF">2025-03-18T09:24:00Z</dcterms:created>
  <dcterms:modified xsi:type="dcterms:W3CDTF">2025-03-18T09:29:00Z</dcterms:modified>
</cp:coreProperties>
</file>