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2E60" w14:textId="1DF0BB92" w:rsidR="00751B21" w:rsidRDefault="00751B21" w:rsidP="00751B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C63">
        <w:rPr>
          <w:rFonts w:ascii="Times New Roman" w:hAnsi="Times New Roman" w:cs="Times New Roman"/>
          <w:b/>
          <w:sz w:val="24"/>
          <w:szCs w:val="24"/>
        </w:rPr>
        <w:t>Zamierzenia pracy dy</w:t>
      </w:r>
      <w:r>
        <w:rPr>
          <w:rFonts w:ascii="Times New Roman" w:hAnsi="Times New Roman" w:cs="Times New Roman"/>
          <w:b/>
          <w:sz w:val="24"/>
          <w:szCs w:val="24"/>
        </w:rPr>
        <w:t>daktyczno-wychowawczej na KWIECIEŃ</w:t>
      </w:r>
      <w:r w:rsidRPr="00EA2C63">
        <w:rPr>
          <w:rFonts w:ascii="Times New Roman" w:hAnsi="Times New Roman" w:cs="Times New Roman"/>
          <w:b/>
          <w:sz w:val="24"/>
          <w:szCs w:val="24"/>
        </w:rPr>
        <w:t xml:space="preserve"> 2026 r. – Grupa VII</w:t>
      </w:r>
      <w:r w:rsidR="00141EF3">
        <w:rPr>
          <w:rFonts w:ascii="Times New Roman" w:hAnsi="Times New Roman" w:cs="Times New Roman"/>
          <w:b/>
          <w:sz w:val="24"/>
          <w:szCs w:val="24"/>
        </w:rPr>
        <w:t>I</w:t>
      </w:r>
      <w:r w:rsidRPr="00EA2C63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141EF3">
        <w:rPr>
          <w:rFonts w:ascii="Times New Roman" w:hAnsi="Times New Roman" w:cs="Times New Roman"/>
          <w:b/>
          <w:sz w:val="24"/>
          <w:szCs w:val="24"/>
        </w:rPr>
        <w:t>Motylki</w:t>
      </w:r>
      <w:r w:rsidRPr="00EA2C63">
        <w:rPr>
          <w:rFonts w:ascii="Times New Roman" w:hAnsi="Times New Roman" w:cs="Times New Roman"/>
          <w:b/>
          <w:sz w:val="24"/>
          <w:szCs w:val="24"/>
        </w:rPr>
        <w:t>”</w:t>
      </w:r>
    </w:p>
    <w:p w14:paraId="6B431674" w14:textId="77777777" w:rsidR="00751B21" w:rsidRDefault="00751B21" w:rsidP="00751B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C14A78" w14:textId="77777777" w:rsidR="00751B21" w:rsidRPr="009A7DB3" w:rsidRDefault="00751B21" w:rsidP="00751B2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7DB3">
        <w:rPr>
          <w:rFonts w:ascii="Times New Roman" w:eastAsia="Calibri" w:hAnsi="Times New Roman" w:cs="Times New Roman"/>
          <w:b/>
          <w:sz w:val="24"/>
          <w:szCs w:val="24"/>
        </w:rPr>
        <w:t>Temat tygodnia:</w:t>
      </w:r>
      <w:r w:rsidRPr="009A7DB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A7DB3">
        <w:rPr>
          <w:rFonts w:ascii="Times New Roman" w:eastAsia="Calibri" w:hAnsi="Times New Roman" w:cs="Times New Roman"/>
          <w:b/>
          <w:sz w:val="24"/>
          <w:szCs w:val="24"/>
          <w:u w:val="single"/>
        </w:rPr>
        <w:t>„Wielkanoc.”</w:t>
      </w:r>
      <w:r w:rsidRPr="009A7DB3">
        <w:rPr>
          <w:rFonts w:ascii="Times New Roman" w:eastAsia="Calibri" w:hAnsi="Times New Roman" w:cs="Times New Roman"/>
          <w:b/>
          <w:sz w:val="24"/>
          <w:szCs w:val="24"/>
        </w:rPr>
        <w:t xml:space="preserve">     / 30 III – 3 IV 2026 </w:t>
      </w:r>
      <w:r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p w14:paraId="1D52877B" w14:textId="77777777" w:rsidR="00751B21" w:rsidRPr="009A7DB3" w:rsidRDefault="00751B21" w:rsidP="00751B21">
      <w:pPr>
        <w:spacing w:after="0" w:line="276" w:lineRule="auto"/>
        <w:ind w:left="-567" w:right="-307"/>
        <w:rPr>
          <w:rFonts w:ascii="Times New Roman" w:eastAsia="Calibri" w:hAnsi="Times New Roman" w:cs="Times New Roman"/>
          <w:b/>
          <w:sz w:val="24"/>
          <w:szCs w:val="24"/>
        </w:rPr>
      </w:pPr>
      <w:r w:rsidRPr="009A7DB3">
        <w:rPr>
          <w:rFonts w:ascii="Times New Roman" w:eastAsia="Calibri" w:hAnsi="Times New Roman" w:cs="Times New Roman"/>
          <w:b/>
          <w:sz w:val="24"/>
          <w:szCs w:val="24"/>
        </w:rPr>
        <w:t>Cele ogólne:</w:t>
      </w:r>
    </w:p>
    <w:p w14:paraId="022441C5" w14:textId="77777777" w:rsidR="00751B21" w:rsidRPr="009A7DB3" w:rsidRDefault="00751B21" w:rsidP="00751B21">
      <w:pPr>
        <w:numPr>
          <w:ilvl w:val="0"/>
          <w:numId w:val="2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nabywanie umiejętności budowania wypowiedzi na podstawie własnych obserwacji i doświadczeń;</w:t>
      </w:r>
    </w:p>
    <w:p w14:paraId="43FBCC00" w14:textId="77777777" w:rsidR="00751B21" w:rsidRPr="009A7DB3" w:rsidRDefault="00751B21" w:rsidP="00751B21">
      <w:pPr>
        <w:numPr>
          <w:ilvl w:val="0"/>
          <w:numId w:val="2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poszerzenie wiadomości na temat Świąt Wielkanocnych, symboli wielkanocnych, kultywowanie tradycji wielkanocnych;</w:t>
      </w:r>
    </w:p>
    <w:p w14:paraId="2DCE0700" w14:textId="77777777" w:rsidR="00751B21" w:rsidRPr="009A7DB3" w:rsidRDefault="00751B21" w:rsidP="00751B21">
      <w:pPr>
        <w:numPr>
          <w:ilvl w:val="0"/>
          <w:numId w:val="2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zachęcanie do pomagania w przygotowaniach świątecznych, wzmacnianie więzi rodzinnych;</w:t>
      </w:r>
    </w:p>
    <w:p w14:paraId="53EF642A" w14:textId="77777777" w:rsidR="00751B21" w:rsidRPr="009A7DB3" w:rsidRDefault="00751B21" w:rsidP="00751B21">
      <w:pPr>
        <w:numPr>
          <w:ilvl w:val="0"/>
          <w:numId w:val="2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rozwijanie myślenia przyczynowo – skutkowego, umiejętności odpowiadania na pytania dotyczące wysłuchanego utworu literackiego;</w:t>
      </w:r>
    </w:p>
    <w:p w14:paraId="21E27EF2" w14:textId="77777777" w:rsidR="00751B21" w:rsidRPr="009A7DB3" w:rsidRDefault="00751B21" w:rsidP="00751B21">
      <w:pPr>
        <w:numPr>
          <w:ilvl w:val="0"/>
          <w:numId w:val="2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kształtowanie umiejętności dostrzegania rytmu w danym układzie i powtarzania sekwencji;</w:t>
      </w:r>
    </w:p>
    <w:p w14:paraId="092CBBAC" w14:textId="77777777" w:rsidR="00751B21" w:rsidRPr="009A7DB3" w:rsidRDefault="00751B21" w:rsidP="00751B21">
      <w:pPr>
        <w:numPr>
          <w:ilvl w:val="0"/>
          <w:numId w:val="2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doskonalenie wrażliwości słuchowej;</w:t>
      </w:r>
    </w:p>
    <w:p w14:paraId="142859FA" w14:textId="77777777" w:rsidR="00751B21" w:rsidRPr="009A7DB3" w:rsidRDefault="00751B21" w:rsidP="00751B21">
      <w:pPr>
        <w:numPr>
          <w:ilvl w:val="0"/>
          <w:numId w:val="2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wdrażanie do uważnego słuchania czytanego tekstu literackiego, odpowiadania na pytania dotyczące treści utworu;</w:t>
      </w:r>
    </w:p>
    <w:p w14:paraId="6B1090E7" w14:textId="77777777" w:rsidR="00751B21" w:rsidRPr="009A7DB3" w:rsidRDefault="00751B21" w:rsidP="00751B21">
      <w:pPr>
        <w:numPr>
          <w:ilvl w:val="0"/>
          <w:numId w:val="2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zapoznanie z polską muzyką ludową , nauka tańca „Grozik”, rozwijanie koordynacji ruchowej, poczucia rytmu, integracja grupy;</w:t>
      </w:r>
    </w:p>
    <w:p w14:paraId="7593D9E3" w14:textId="77777777" w:rsidR="00751B21" w:rsidRPr="009A7DB3" w:rsidRDefault="00751B21" w:rsidP="00751B21">
      <w:pPr>
        <w:numPr>
          <w:ilvl w:val="0"/>
          <w:numId w:val="2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rozwijanie umiejętności działania według instrukcji słownej, ćwiczenie umiejętności orientacji na kartce; doskonalenie umiejętności przeliczania; stosowanie liczebników porządkowych;</w:t>
      </w:r>
    </w:p>
    <w:p w14:paraId="441ACFED" w14:textId="77777777" w:rsidR="00751B21" w:rsidRPr="009A7DB3" w:rsidRDefault="00751B21" w:rsidP="00751B21">
      <w:pPr>
        <w:numPr>
          <w:ilvl w:val="0"/>
          <w:numId w:val="2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kształtowanie wrażliwości estetycznej, pobudzanie kreatywności plastycznej i zdolności manualnych;</w:t>
      </w:r>
    </w:p>
    <w:p w14:paraId="53A797AE" w14:textId="77777777" w:rsidR="00751B21" w:rsidRDefault="00751B21" w:rsidP="00751B21">
      <w:pPr>
        <w:numPr>
          <w:ilvl w:val="0"/>
          <w:numId w:val="2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wzmacnianie odporności organizmu, wzmacnianie układu mięśniowego, oddechowego, krążeniowego.</w:t>
      </w:r>
    </w:p>
    <w:p w14:paraId="5F72CD38" w14:textId="77777777" w:rsidR="00751B21" w:rsidRPr="009A7DB3" w:rsidRDefault="00751B21" w:rsidP="00751B21">
      <w:pPr>
        <w:spacing w:after="0" w:line="276" w:lineRule="auto"/>
        <w:ind w:left="-142" w:right="-30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37C378" w14:textId="77777777" w:rsidR="00751B21" w:rsidRPr="009A7DB3" w:rsidRDefault="00751B21" w:rsidP="00751B21">
      <w:pPr>
        <w:spacing w:after="0"/>
        <w:rPr>
          <w:rFonts w:ascii="Times New Roman" w:hAnsi="Times New Roman"/>
          <w:b/>
          <w:sz w:val="24"/>
          <w:szCs w:val="24"/>
        </w:rPr>
      </w:pPr>
      <w:r w:rsidRPr="009A7DB3">
        <w:rPr>
          <w:rFonts w:ascii="Times New Roman" w:hAnsi="Times New Roman"/>
          <w:b/>
          <w:sz w:val="24"/>
          <w:szCs w:val="24"/>
        </w:rPr>
        <w:t xml:space="preserve">Temat tygodnia : </w:t>
      </w:r>
      <w:r w:rsidRPr="009A7DB3">
        <w:rPr>
          <w:rFonts w:ascii="Times New Roman" w:hAnsi="Times New Roman"/>
          <w:b/>
          <w:sz w:val="24"/>
          <w:szCs w:val="24"/>
          <w:u w:val="single"/>
        </w:rPr>
        <w:t>„Muzyka maluje świat.”</w:t>
      </w:r>
      <w:r w:rsidRPr="009A7DB3">
        <w:rPr>
          <w:rFonts w:ascii="Times New Roman" w:hAnsi="Times New Roman"/>
          <w:b/>
          <w:sz w:val="24"/>
          <w:szCs w:val="24"/>
        </w:rPr>
        <w:tab/>
        <w:t>/ 7-10 IV 2026 /</w:t>
      </w:r>
    </w:p>
    <w:p w14:paraId="4052C289" w14:textId="77777777" w:rsidR="00751B21" w:rsidRPr="009A7DB3" w:rsidRDefault="00751B21" w:rsidP="00751B21">
      <w:pPr>
        <w:spacing w:after="0"/>
        <w:ind w:left="-567" w:firstLine="141"/>
        <w:rPr>
          <w:rFonts w:ascii="Times New Roman" w:hAnsi="Times New Roman"/>
          <w:b/>
          <w:sz w:val="24"/>
          <w:szCs w:val="24"/>
        </w:rPr>
      </w:pPr>
      <w:r w:rsidRPr="009A7DB3">
        <w:rPr>
          <w:rFonts w:ascii="Times New Roman" w:hAnsi="Times New Roman"/>
          <w:b/>
          <w:sz w:val="24"/>
          <w:szCs w:val="24"/>
        </w:rPr>
        <w:t>Cele ogólne:</w:t>
      </w:r>
    </w:p>
    <w:p w14:paraId="41FDE9D8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/>
          <w:bCs/>
          <w:sz w:val="24"/>
          <w:szCs w:val="24"/>
        </w:rPr>
      </w:pPr>
      <w:r w:rsidRPr="009A7DB3">
        <w:rPr>
          <w:rFonts w:ascii="Times New Roman" w:hAnsi="Times New Roman"/>
          <w:sz w:val="24"/>
          <w:szCs w:val="24"/>
        </w:rPr>
        <w:t xml:space="preserve">wprowadzenie w świat pisma – poznanie litery </w:t>
      </w:r>
      <w:r w:rsidRPr="009A7DB3">
        <w:rPr>
          <w:rFonts w:ascii="Times New Roman" w:hAnsi="Times New Roman"/>
          <w:b/>
          <w:sz w:val="24"/>
          <w:szCs w:val="24"/>
        </w:rPr>
        <w:t>H, h</w:t>
      </w:r>
      <w:r w:rsidRPr="009A7DB3">
        <w:rPr>
          <w:rFonts w:ascii="Times New Roman" w:hAnsi="Times New Roman"/>
          <w:sz w:val="24"/>
          <w:szCs w:val="24"/>
        </w:rPr>
        <w:t xml:space="preserve"> drukowanej i pisanej;</w:t>
      </w:r>
    </w:p>
    <w:p w14:paraId="4500E8C6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/>
          <w:bCs/>
          <w:sz w:val="24"/>
          <w:szCs w:val="24"/>
        </w:rPr>
      </w:pPr>
      <w:r w:rsidRPr="009A7DB3">
        <w:rPr>
          <w:rFonts w:ascii="Times New Roman" w:hAnsi="Times New Roman"/>
          <w:sz w:val="24"/>
          <w:szCs w:val="24"/>
        </w:rPr>
        <w:t>ćwiczenie analizy i syntezy wzrokowej, doskonalenie umiejętności grafomotorycznych – przygotowanie do nauki czytania i pisania;</w:t>
      </w:r>
    </w:p>
    <w:p w14:paraId="4EEEBD95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/>
          <w:bCs/>
          <w:sz w:val="24"/>
          <w:szCs w:val="24"/>
        </w:rPr>
      </w:pPr>
      <w:r w:rsidRPr="009A7DB3">
        <w:rPr>
          <w:rFonts w:ascii="Times New Roman" w:hAnsi="Times New Roman"/>
          <w:sz w:val="24"/>
          <w:szCs w:val="24"/>
        </w:rPr>
        <w:t>wzbogacenie słownictwa związanego z muzyką, instrumentami muzycznymi;</w:t>
      </w:r>
    </w:p>
    <w:p w14:paraId="37EBEC2C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/>
          <w:bCs/>
          <w:sz w:val="24"/>
          <w:szCs w:val="24"/>
        </w:rPr>
      </w:pPr>
      <w:r w:rsidRPr="009A7DB3">
        <w:rPr>
          <w:rFonts w:ascii="Times New Roman"/>
          <w:bCs/>
          <w:sz w:val="24"/>
          <w:szCs w:val="24"/>
        </w:rPr>
        <w:t>rozwijanie s</w:t>
      </w:r>
      <w:r w:rsidRPr="009A7DB3">
        <w:rPr>
          <w:rFonts w:ascii="Times New Roman"/>
          <w:bCs/>
          <w:sz w:val="24"/>
          <w:szCs w:val="24"/>
        </w:rPr>
        <w:t>ł</w:t>
      </w:r>
      <w:r w:rsidRPr="009A7DB3">
        <w:rPr>
          <w:rFonts w:ascii="Times New Roman"/>
          <w:bCs/>
          <w:sz w:val="24"/>
          <w:szCs w:val="24"/>
        </w:rPr>
        <w:t>uchu muzycznego, poczucia rytmu, pami</w:t>
      </w:r>
      <w:r w:rsidRPr="009A7DB3">
        <w:rPr>
          <w:rFonts w:ascii="Times New Roman"/>
          <w:bCs/>
          <w:sz w:val="24"/>
          <w:szCs w:val="24"/>
        </w:rPr>
        <w:t>ę</w:t>
      </w:r>
      <w:r w:rsidRPr="009A7DB3">
        <w:rPr>
          <w:rFonts w:ascii="Times New Roman"/>
          <w:bCs/>
          <w:sz w:val="24"/>
          <w:szCs w:val="24"/>
        </w:rPr>
        <w:t>ci s</w:t>
      </w:r>
      <w:r w:rsidRPr="009A7DB3">
        <w:rPr>
          <w:rFonts w:ascii="Times New Roman"/>
          <w:bCs/>
          <w:sz w:val="24"/>
          <w:szCs w:val="24"/>
        </w:rPr>
        <w:t>ł</w:t>
      </w:r>
      <w:r w:rsidRPr="009A7DB3">
        <w:rPr>
          <w:rFonts w:ascii="Times New Roman"/>
          <w:bCs/>
          <w:sz w:val="24"/>
          <w:szCs w:val="24"/>
        </w:rPr>
        <w:t>uchowej;</w:t>
      </w:r>
    </w:p>
    <w:p w14:paraId="70D0352A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/>
          <w:bCs/>
          <w:sz w:val="24"/>
          <w:szCs w:val="24"/>
        </w:rPr>
      </w:pPr>
      <w:r w:rsidRPr="009A7DB3">
        <w:rPr>
          <w:rFonts w:ascii="Times New Roman" w:hAnsi="Times New Roman"/>
          <w:sz w:val="24"/>
          <w:szCs w:val="24"/>
        </w:rPr>
        <w:t xml:space="preserve"> </w:t>
      </w:r>
      <w:r w:rsidRPr="009A7DB3">
        <w:rPr>
          <w:rFonts w:ascii="Times New Roman"/>
          <w:bCs/>
          <w:sz w:val="24"/>
          <w:szCs w:val="24"/>
        </w:rPr>
        <w:t>zapoznanie z wybranymi utworami muzyki powa</w:t>
      </w:r>
      <w:r w:rsidRPr="009A7DB3">
        <w:rPr>
          <w:rFonts w:ascii="Times New Roman"/>
          <w:bCs/>
          <w:sz w:val="24"/>
          <w:szCs w:val="24"/>
        </w:rPr>
        <w:t>ż</w:t>
      </w:r>
      <w:r w:rsidRPr="009A7DB3">
        <w:rPr>
          <w:rFonts w:ascii="Times New Roman"/>
          <w:bCs/>
          <w:sz w:val="24"/>
          <w:szCs w:val="24"/>
        </w:rPr>
        <w:t>nej, poznanie nazwisk wybranych kompozytor</w:t>
      </w:r>
      <w:r w:rsidRPr="009A7DB3">
        <w:rPr>
          <w:rFonts w:ascii="Times New Roman"/>
          <w:bCs/>
          <w:sz w:val="24"/>
          <w:szCs w:val="24"/>
        </w:rPr>
        <w:t>ó</w:t>
      </w:r>
      <w:r w:rsidRPr="009A7DB3">
        <w:rPr>
          <w:rFonts w:ascii="Times New Roman"/>
          <w:bCs/>
          <w:sz w:val="24"/>
          <w:szCs w:val="24"/>
        </w:rPr>
        <w:t>w polskich i</w:t>
      </w:r>
      <w:r w:rsidRPr="009A7DB3">
        <w:rPr>
          <w:rFonts w:ascii="Times New Roman"/>
          <w:bCs/>
          <w:sz w:val="24"/>
          <w:szCs w:val="24"/>
        </w:rPr>
        <w:t> </w:t>
      </w:r>
      <w:r w:rsidRPr="009A7DB3">
        <w:rPr>
          <w:rFonts w:ascii="Times New Roman"/>
          <w:bCs/>
          <w:sz w:val="24"/>
          <w:szCs w:val="24"/>
        </w:rPr>
        <w:t>zagranicznych;</w:t>
      </w:r>
    </w:p>
    <w:p w14:paraId="7E947CA6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/>
          <w:bCs/>
          <w:sz w:val="24"/>
          <w:szCs w:val="24"/>
        </w:rPr>
      </w:pPr>
      <w:r w:rsidRPr="009A7DB3">
        <w:rPr>
          <w:rFonts w:ascii="Times New Roman"/>
          <w:bCs/>
          <w:sz w:val="24"/>
          <w:szCs w:val="24"/>
        </w:rPr>
        <w:t>rozwijanie wyobra</w:t>
      </w:r>
      <w:r w:rsidRPr="009A7DB3">
        <w:rPr>
          <w:rFonts w:ascii="Times New Roman"/>
          <w:bCs/>
          <w:sz w:val="24"/>
          <w:szCs w:val="24"/>
        </w:rPr>
        <w:t>ź</w:t>
      </w:r>
      <w:r w:rsidRPr="009A7DB3">
        <w:rPr>
          <w:rFonts w:ascii="Times New Roman"/>
          <w:bCs/>
          <w:sz w:val="24"/>
          <w:szCs w:val="24"/>
        </w:rPr>
        <w:t>ni, ekspresji tw</w:t>
      </w:r>
      <w:r w:rsidRPr="009A7DB3">
        <w:rPr>
          <w:rFonts w:ascii="Times New Roman"/>
          <w:bCs/>
          <w:sz w:val="24"/>
          <w:szCs w:val="24"/>
        </w:rPr>
        <w:t>ó</w:t>
      </w:r>
      <w:r w:rsidRPr="009A7DB3">
        <w:rPr>
          <w:rFonts w:ascii="Times New Roman"/>
          <w:bCs/>
          <w:sz w:val="24"/>
          <w:szCs w:val="24"/>
        </w:rPr>
        <w:t>rczej plastycznej i ruchowej;</w:t>
      </w:r>
    </w:p>
    <w:p w14:paraId="217ED7D4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/>
          <w:bCs/>
          <w:sz w:val="24"/>
          <w:szCs w:val="24"/>
        </w:rPr>
      </w:pPr>
      <w:r w:rsidRPr="009A7DB3">
        <w:rPr>
          <w:rFonts w:ascii="Times New Roman"/>
          <w:bCs/>
          <w:sz w:val="24"/>
          <w:szCs w:val="24"/>
        </w:rPr>
        <w:t>doskonalenie sprawno</w:t>
      </w:r>
      <w:r w:rsidRPr="009A7DB3">
        <w:rPr>
          <w:rFonts w:ascii="Times New Roman"/>
          <w:bCs/>
          <w:sz w:val="24"/>
          <w:szCs w:val="24"/>
        </w:rPr>
        <w:t>ś</w:t>
      </w:r>
      <w:r w:rsidRPr="009A7DB3">
        <w:rPr>
          <w:rFonts w:ascii="Times New Roman"/>
          <w:bCs/>
          <w:sz w:val="24"/>
          <w:szCs w:val="24"/>
        </w:rPr>
        <w:t>ci w pos</w:t>
      </w:r>
      <w:r w:rsidRPr="009A7DB3">
        <w:rPr>
          <w:rFonts w:ascii="Times New Roman"/>
          <w:bCs/>
          <w:sz w:val="24"/>
          <w:szCs w:val="24"/>
        </w:rPr>
        <w:t>ł</w:t>
      </w:r>
      <w:r w:rsidRPr="009A7DB3">
        <w:rPr>
          <w:rFonts w:ascii="Times New Roman"/>
          <w:bCs/>
          <w:sz w:val="24"/>
          <w:szCs w:val="24"/>
        </w:rPr>
        <w:t>ugiwaniu si</w:t>
      </w:r>
      <w:r w:rsidRPr="009A7DB3">
        <w:rPr>
          <w:rFonts w:ascii="Times New Roman"/>
          <w:bCs/>
          <w:sz w:val="24"/>
          <w:szCs w:val="24"/>
        </w:rPr>
        <w:t>ę</w:t>
      </w:r>
      <w:r w:rsidRPr="009A7DB3">
        <w:rPr>
          <w:rFonts w:ascii="Times New Roman"/>
          <w:bCs/>
          <w:sz w:val="24"/>
          <w:szCs w:val="24"/>
        </w:rPr>
        <w:t xml:space="preserve"> p</w:t>
      </w:r>
      <w:r w:rsidRPr="009A7DB3">
        <w:rPr>
          <w:rFonts w:ascii="Times New Roman"/>
          <w:bCs/>
          <w:sz w:val="24"/>
          <w:szCs w:val="24"/>
        </w:rPr>
        <w:t>ę</w:t>
      </w:r>
      <w:r w:rsidRPr="009A7DB3">
        <w:rPr>
          <w:rFonts w:ascii="Times New Roman"/>
          <w:bCs/>
          <w:sz w:val="24"/>
          <w:szCs w:val="24"/>
        </w:rPr>
        <w:t>dzlem i farbami.</w:t>
      </w:r>
    </w:p>
    <w:p w14:paraId="1A2AACAB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/>
          <w:bCs/>
          <w:sz w:val="24"/>
          <w:szCs w:val="24"/>
        </w:rPr>
      </w:pPr>
      <w:r w:rsidRPr="009A7DB3">
        <w:rPr>
          <w:rFonts w:ascii="Times New Roman"/>
          <w:bCs/>
          <w:sz w:val="24"/>
          <w:szCs w:val="24"/>
        </w:rPr>
        <w:t>rozwijanie umiej</w:t>
      </w:r>
      <w:r w:rsidRPr="009A7DB3">
        <w:rPr>
          <w:rFonts w:ascii="Times New Roman"/>
          <w:bCs/>
          <w:sz w:val="24"/>
          <w:szCs w:val="24"/>
        </w:rPr>
        <w:t>ę</w:t>
      </w:r>
      <w:r w:rsidRPr="009A7DB3">
        <w:rPr>
          <w:rFonts w:ascii="Times New Roman"/>
          <w:bCs/>
          <w:sz w:val="24"/>
          <w:szCs w:val="24"/>
        </w:rPr>
        <w:t>tno</w:t>
      </w:r>
      <w:r w:rsidRPr="009A7DB3">
        <w:rPr>
          <w:rFonts w:ascii="Times New Roman"/>
          <w:bCs/>
          <w:sz w:val="24"/>
          <w:szCs w:val="24"/>
        </w:rPr>
        <w:t>ś</w:t>
      </w:r>
      <w:r w:rsidRPr="009A7DB3">
        <w:rPr>
          <w:rFonts w:ascii="Times New Roman"/>
          <w:bCs/>
          <w:sz w:val="24"/>
          <w:szCs w:val="24"/>
        </w:rPr>
        <w:t>ci dekodowania kodu;</w:t>
      </w:r>
    </w:p>
    <w:p w14:paraId="722EEEFD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/>
          <w:bCs/>
          <w:sz w:val="24"/>
          <w:szCs w:val="24"/>
        </w:rPr>
      </w:pPr>
      <w:r w:rsidRPr="009A7DB3">
        <w:rPr>
          <w:rFonts w:ascii="Times New Roman"/>
          <w:b/>
          <w:bCs/>
          <w:sz w:val="24"/>
          <w:szCs w:val="24"/>
        </w:rPr>
        <w:t xml:space="preserve">wycieczka do SP 406 - </w:t>
      </w:r>
      <w:r w:rsidRPr="009A7DB3">
        <w:rPr>
          <w:rFonts w:ascii="Times New Roman"/>
          <w:bCs/>
          <w:sz w:val="24"/>
          <w:szCs w:val="24"/>
        </w:rPr>
        <w:t>wdra</w:t>
      </w:r>
      <w:r w:rsidRPr="009A7DB3">
        <w:rPr>
          <w:rFonts w:ascii="Times New Roman"/>
          <w:bCs/>
          <w:sz w:val="24"/>
          <w:szCs w:val="24"/>
        </w:rPr>
        <w:t>ż</w:t>
      </w:r>
      <w:r w:rsidRPr="009A7DB3">
        <w:rPr>
          <w:rFonts w:ascii="Times New Roman"/>
          <w:bCs/>
          <w:sz w:val="24"/>
          <w:szCs w:val="24"/>
        </w:rPr>
        <w:t xml:space="preserve">anie do kulturalnego zachowania </w:t>
      </w:r>
      <w:r w:rsidRPr="009A7DB3">
        <w:rPr>
          <w:rFonts w:ascii="Times New Roman"/>
          <w:bCs/>
          <w:sz w:val="24"/>
          <w:szCs w:val="24"/>
        </w:rPr>
        <w:t>–</w:t>
      </w:r>
      <w:r w:rsidRPr="009A7DB3">
        <w:rPr>
          <w:rFonts w:ascii="Times New Roman"/>
          <w:bCs/>
          <w:sz w:val="24"/>
          <w:szCs w:val="24"/>
        </w:rPr>
        <w:t xml:space="preserve"> wobec pracownik</w:t>
      </w:r>
      <w:r w:rsidRPr="009A7DB3">
        <w:rPr>
          <w:rFonts w:ascii="Times New Roman"/>
          <w:bCs/>
          <w:sz w:val="24"/>
          <w:szCs w:val="24"/>
        </w:rPr>
        <w:t>ó</w:t>
      </w:r>
      <w:r w:rsidRPr="009A7DB3">
        <w:rPr>
          <w:rFonts w:ascii="Times New Roman"/>
          <w:bCs/>
          <w:sz w:val="24"/>
          <w:szCs w:val="24"/>
        </w:rPr>
        <w:t>w szko</w:t>
      </w:r>
      <w:r w:rsidRPr="009A7DB3">
        <w:rPr>
          <w:rFonts w:ascii="Times New Roman"/>
          <w:bCs/>
          <w:sz w:val="24"/>
          <w:szCs w:val="24"/>
        </w:rPr>
        <w:t>ł</w:t>
      </w:r>
      <w:r w:rsidRPr="009A7DB3">
        <w:rPr>
          <w:rFonts w:ascii="Times New Roman"/>
          <w:bCs/>
          <w:sz w:val="24"/>
          <w:szCs w:val="24"/>
        </w:rPr>
        <w:t>y, w trakcie zwiedzania plac</w:t>
      </w:r>
      <w:r w:rsidRPr="009A7DB3">
        <w:rPr>
          <w:rFonts w:ascii="Times New Roman"/>
          <w:bCs/>
          <w:sz w:val="24"/>
          <w:szCs w:val="24"/>
        </w:rPr>
        <w:t>ó</w:t>
      </w:r>
      <w:r w:rsidRPr="009A7DB3">
        <w:rPr>
          <w:rFonts w:ascii="Times New Roman"/>
          <w:bCs/>
          <w:sz w:val="24"/>
          <w:szCs w:val="24"/>
        </w:rPr>
        <w:t>wki i w czasie przej</w:t>
      </w:r>
      <w:r w:rsidRPr="009A7DB3">
        <w:rPr>
          <w:rFonts w:ascii="Times New Roman"/>
          <w:bCs/>
          <w:sz w:val="24"/>
          <w:szCs w:val="24"/>
        </w:rPr>
        <w:t>ś</w:t>
      </w:r>
      <w:r w:rsidRPr="009A7DB3">
        <w:rPr>
          <w:rFonts w:ascii="Times New Roman"/>
          <w:bCs/>
          <w:sz w:val="24"/>
          <w:szCs w:val="24"/>
        </w:rPr>
        <w:t>cia do/ze szko</w:t>
      </w:r>
      <w:r w:rsidRPr="009A7DB3">
        <w:rPr>
          <w:rFonts w:ascii="Times New Roman"/>
          <w:bCs/>
          <w:sz w:val="24"/>
          <w:szCs w:val="24"/>
        </w:rPr>
        <w:t>ł</w:t>
      </w:r>
      <w:r w:rsidRPr="009A7DB3">
        <w:rPr>
          <w:rFonts w:ascii="Times New Roman"/>
          <w:bCs/>
          <w:sz w:val="24"/>
          <w:szCs w:val="24"/>
        </w:rPr>
        <w:t>y; przygotowanie do podj</w:t>
      </w:r>
      <w:r w:rsidRPr="009A7DB3">
        <w:rPr>
          <w:rFonts w:ascii="Times New Roman"/>
          <w:bCs/>
          <w:sz w:val="24"/>
          <w:szCs w:val="24"/>
        </w:rPr>
        <w:t>ę</w:t>
      </w:r>
      <w:r w:rsidRPr="009A7DB3">
        <w:rPr>
          <w:rFonts w:ascii="Times New Roman"/>
          <w:bCs/>
          <w:sz w:val="24"/>
          <w:szCs w:val="24"/>
        </w:rPr>
        <w:t>cia nauki w szkole podstawowej;</w:t>
      </w:r>
    </w:p>
    <w:p w14:paraId="0D935C12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/>
          <w:bCs/>
          <w:sz w:val="24"/>
          <w:szCs w:val="24"/>
        </w:rPr>
      </w:pPr>
      <w:r w:rsidRPr="009A7DB3">
        <w:rPr>
          <w:rFonts w:ascii="Times New Roman"/>
          <w:b/>
          <w:bCs/>
          <w:sz w:val="24"/>
          <w:szCs w:val="24"/>
        </w:rPr>
        <w:t xml:space="preserve">warsztaty </w:t>
      </w:r>
      <w:r w:rsidRPr="009A7DB3">
        <w:rPr>
          <w:rFonts w:ascii="Times New Roman"/>
          <w:b/>
          <w:bCs/>
          <w:sz w:val="24"/>
          <w:szCs w:val="24"/>
        </w:rPr>
        <w:t>„</w:t>
      </w:r>
      <w:r w:rsidRPr="009A7DB3">
        <w:rPr>
          <w:rFonts w:ascii="Times New Roman"/>
          <w:b/>
          <w:bCs/>
          <w:sz w:val="24"/>
          <w:szCs w:val="24"/>
        </w:rPr>
        <w:t>Pierwsza pomoc</w:t>
      </w:r>
      <w:r w:rsidRPr="009A7DB3">
        <w:rPr>
          <w:rFonts w:ascii="Times New Roman"/>
          <w:b/>
          <w:bCs/>
          <w:sz w:val="24"/>
          <w:szCs w:val="24"/>
        </w:rPr>
        <w:t>”</w:t>
      </w:r>
      <w:r w:rsidRPr="009A7DB3">
        <w:rPr>
          <w:rFonts w:ascii="Times New Roman"/>
          <w:b/>
          <w:bCs/>
          <w:sz w:val="24"/>
          <w:szCs w:val="24"/>
        </w:rPr>
        <w:t xml:space="preserve"> </w:t>
      </w:r>
      <w:r w:rsidRPr="009A7DB3">
        <w:rPr>
          <w:rFonts w:ascii="Times New Roman"/>
          <w:bCs/>
          <w:sz w:val="24"/>
          <w:szCs w:val="24"/>
        </w:rPr>
        <w:t>prowadzone przez ratownika medycznego.</w:t>
      </w:r>
    </w:p>
    <w:p w14:paraId="693FD143" w14:textId="77777777" w:rsidR="00751B21" w:rsidRPr="009A7DB3" w:rsidRDefault="00751B21" w:rsidP="00751B21">
      <w:pPr>
        <w:pStyle w:val="Default"/>
        <w:suppressAutoHyphens/>
        <w:autoSpaceDE/>
        <w:autoSpaceDN/>
        <w:adjustRightInd/>
        <w:spacing w:line="276" w:lineRule="auto"/>
        <w:rPr>
          <w:rFonts w:ascii="Times New Roman"/>
          <w:bCs/>
        </w:rPr>
      </w:pPr>
    </w:p>
    <w:p w14:paraId="504BF66B" w14:textId="77777777" w:rsidR="00751B21" w:rsidRPr="009A7DB3" w:rsidRDefault="00751B21" w:rsidP="00751B21">
      <w:pPr>
        <w:spacing w:after="0" w:line="276" w:lineRule="auto"/>
        <w:ind w:left="-567" w:right="283" w:firstLine="425"/>
        <w:rPr>
          <w:rFonts w:ascii="Calibri" w:eastAsia="Calibri" w:hAnsi="Calibri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b/>
          <w:sz w:val="24"/>
          <w:szCs w:val="24"/>
        </w:rPr>
        <w:t xml:space="preserve">Temat tygodnia: </w:t>
      </w:r>
      <w:r w:rsidRPr="009A7DB3">
        <w:rPr>
          <w:rFonts w:ascii="Times New Roman" w:eastAsia="Calibri" w:hAnsi="Times New Roman" w:cs="Times New Roman"/>
          <w:b/>
          <w:sz w:val="24"/>
          <w:szCs w:val="24"/>
          <w:u w:val="single"/>
        </w:rPr>
        <w:t>„Jedziemy na wieś.”</w:t>
      </w:r>
      <w:r w:rsidRPr="009A7D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A7DB3">
        <w:rPr>
          <w:rFonts w:ascii="Times New Roman" w:eastAsia="Calibri" w:hAnsi="Times New Roman" w:cs="Times New Roman"/>
          <w:b/>
          <w:sz w:val="24"/>
          <w:szCs w:val="24"/>
        </w:rPr>
        <w:tab/>
        <w:t>/ 13.04. - 17.04.2026 /</w:t>
      </w:r>
    </w:p>
    <w:p w14:paraId="0D39431C" w14:textId="77777777" w:rsidR="00751B21" w:rsidRPr="009A7DB3" w:rsidRDefault="00751B21" w:rsidP="00751B21">
      <w:pPr>
        <w:spacing w:after="0" w:line="276" w:lineRule="auto"/>
        <w:ind w:left="-426" w:hanging="141"/>
        <w:rPr>
          <w:rFonts w:ascii="Times New Roman" w:eastAsia="Calibri" w:hAnsi="Times New Roman" w:cs="Times New Roman"/>
          <w:b/>
          <w:sz w:val="24"/>
          <w:szCs w:val="24"/>
        </w:rPr>
      </w:pPr>
      <w:r w:rsidRPr="009A7DB3">
        <w:rPr>
          <w:rFonts w:ascii="Times New Roman" w:eastAsia="Calibri" w:hAnsi="Times New Roman" w:cs="Times New Roman"/>
          <w:b/>
          <w:sz w:val="24"/>
          <w:szCs w:val="24"/>
        </w:rPr>
        <w:t>Cele ogólne:</w:t>
      </w:r>
    </w:p>
    <w:p w14:paraId="68D053A6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wzbogacenie wiedzy i słownictwa czynnego nt. wsi – pracy rolnika, zwierząt hodowlanych, maszyn rolniczych; docenienie ciężkiej i pożytecznej dla całego społeczeństwa pracy rolników;</w:t>
      </w:r>
    </w:p>
    <w:p w14:paraId="1B25F647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ćwiczenie analizy i syntezy sylabowej i głoskowej, przygotowanie do czytania i pisania, doskonalenie umiejętności wyodrębniania wyrazów w zdaniu;</w:t>
      </w:r>
    </w:p>
    <w:p w14:paraId="1A65B5A5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rozwijanie umiejętności wypowiadania się na dany temat – na podstawie dotychczas zdobytej wiedzy, własnych doświadczeń, wysłuchanego tekstu, obejrzanych ilustracji itp.</w:t>
      </w:r>
    </w:p>
    <w:p w14:paraId="4AF64917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 xml:space="preserve">kształtowanie pojęcia liczby </w:t>
      </w:r>
      <w:r w:rsidRPr="009A7DB3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9A7DB3">
        <w:rPr>
          <w:rFonts w:ascii="Times New Roman" w:eastAsia="Calibri" w:hAnsi="Times New Roman" w:cs="Times New Roman"/>
          <w:sz w:val="24"/>
          <w:szCs w:val="24"/>
        </w:rPr>
        <w:t xml:space="preserve"> w aspekcie kardynalnym i porządkowym, poznanie liczby </w:t>
      </w:r>
      <w:r w:rsidRPr="009A7DB3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9A7DB3">
        <w:rPr>
          <w:rFonts w:ascii="Times New Roman" w:eastAsia="Calibri" w:hAnsi="Times New Roman" w:cs="Times New Roman"/>
          <w:sz w:val="24"/>
          <w:szCs w:val="24"/>
        </w:rPr>
        <w:t>,  rozwiązywanie zadań z treścią – doskonalenie umiejętności dodawania i odejmowania w zakresie 10;</w:t>
      </w:r>
    </w:p>
    <w:p w14:paraId="655EE280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ćwiczenie orientacji w przestrzeni i na kartce, utrwalenie pojęć </w:t>
      </w:r>
      <w:r w:rsidRPr="009A7DB3">
        <w:rPr>
          <w:rFonts w:ascii="Times New Roman" w:eastAsia="Calibri" w:hAnsi="Times New Roman" w:cs="Times New Roman"/>
          <w:i/>
          <w:sz w:val="24"/>
          <w:szCs w:val="24"/>
        </w:rPr>
        <w:t>strona lewa/ prawa</w:t>
      </w:r>
      <w:r w:rsidRPr="009A7DB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4243EF7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doskonalenie umiejętności rysowania na zadany temat, ćwiczenie prawidłowego chwytu kredki;</w:t>
      </w:r>
    </w:p>
    <w:p w14:paraId="7D9043DF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integracja grupy poprzez zabawy w kole ze śpiewem.</w:t>
      </w:r>
    </w:p>
    <w:p w14:paraId="2288C06B" w14:textId="77777777" w:rsidR="00751B21" w:rsidRPr="009A7DB3" w:rsidRDefault="00751B21" w:rsidP="00751B21">
      <w:pPr>
        <w:ind w:left="-142" w:right="-307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4A8CD4" w14:textId="77777777" w:rsidR="00751B21" w:rsidRPr="009A7DB3" w:rsidRDefault="00751B21" w:rsidP="00751B21">
      <w:pPr>
        <w:spacing w:after="0" w:line="276" w:lineRule="auto"/>
        <w:ind w:left="-709" w:right="-573" w:firstLine="709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7DB3">
        <w:rPr>
          <w:rFonts w:ascii="Times New Roman" w:eastAsia="Calibri" w:hAnsi="Times New Roman" w:cs="Times New Roman"/>
          <w:b/>
          <w:sz w:val="24"/>
          <w:szCs w:val="24"/>
        </w:rPr>
        <w:t xml:space="preserve">Temat tygodnia: </w:t>
      </w:r>
      <w:r w:rsidRPr="009A7DB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„Dbamy o naszą planetę.”   </w:t>
      </w:r>
    </w:p>
    <w:p w14:paraId="0E09978E" w14:textId="77777777" w:rsidR="00751B21" w:rsidRPr="009A7DB3" w:rsidRDefault="00751B21" w:rsidP="00751B21">
      <w:pPr>
        <w:spacing w:after="0" w:line="276" w:lineRule="auto"/>
        <w:ind w:left="-284" w:right="-573" w:firstLine="993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b/>
          <w:sz w:val="24"/>
          <w:szCs w:val="24"/>
          <w:u w:val="single"/>
        </w:rPr>
        <w:t>Realizacja Projektu edukacyjno-ekologicznego „Przedszkole bez zabawek”.</w:t>
      </w:r>
      <w:r w:rsidRPr="009A7D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9A7DB3">
        <w:rPr>
          <w:rFonts w:ascii="Times New Roman" w:eastAsia="Calibri" w:hAnsi="Times New Roman" w:cs="Times New Roman"/>
          <w:b/>
          <w:sz w:val="24"/>
          <w:szCs w:val="24"/>
        </w:rPr>
        <w:t>/ 20-24 IV 2026 /</w:t>
      </w:r>
    </w:p>
    <w:p w14:paraId="2107E3DA" w14:textId="77777777" w:rsidR="00751B21" w:rsidRPr="009A7DB3" w:rsidRDefault="00751B21" w:rsidP="00751B21">
      <w:pPr>
        <w:spacing w:after="200" w:line="276" w:lineRule="auto"/>
        <w:ind w:left="-284" w:hanging="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7D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ogólne:</w:t>
      </w:r>
    </w:p>
    <w:p w14:paraId="46BCDDB0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 xml:space="preserve">usystematyzowanie i poszerzenie wiedzy nt. konieczności szanowania i ochrony środowiska naturalnego, jego zasobów, wdrażanie do działań proekologicznych, korzystania z dóbr natury w sposób odpowiedzialny; wyjaśnienie pojęć: </w:t>
      </w:r>
      <w:r w:rsidRPr="009A7DB3">
        <w:rPr>
          <w:rFonts w:ascii="Times New Roman" w:eastAsia="Calibri" w:hAnsi="Times New Roman" w:cs="Times New Roman"/>
          <w:i/>
          <w:sz w:val="24"/>
          <w:szCs w:val="24"/>
        </w:rPr>
        <w:t xml:space="preserve">segregacja śmieci, </w:t>
      </w:r>
      <w:r w:rsidRPr="009A7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7DB3">
        <w:rPr>
          <w:rFonts w:ascii="Times New Roman" w:eastAsia="Calibri" w:hAnsi="Times New Roman" w:cs="Times New Roman"/>
          <w:i/>
          <w:sz w:val="24"/>
          <w:szCs w:val="24"/>
        </w:rPr>
        <w:t>recykling, surowce wtórne</w:t>
      </w:r>
      <w:r w:rsidRPr="009A7DB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6918B51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rozbudzenie kreatywnego myślenia, twórczej zabawy, umiejętności konstrukcyjno-manualnych, pracy w zespole podczas tworzenia zabawek, sprzętów, pojazdów, budowli, instrumentów z surowców wtórnych, integracja grupy, czerpanie radości ze wspólnych działań;</w:t>
      </w:r>
    </w:p>
    <w:p w14:paraId="289A8F39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uzmysłowienie dzieciom korzyści, jakie daje twórcza zabawa;</w:t>
      </w:r>
    </w:p>
    <w:p w14:paraId="4C754DA8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uświadomienie dzieciom, że aby dobrze się bawić wcale nie trzeba mieć drogich zabawek czy urządzeń typu tablet, telefon komórkowy – można samemu lub z rówieśnikami, z dorosłymi przygotować ciekawe zabawki;</w:t>
      </w:r>
    </w:p>
    <w:p w14:paraId="4B30F89A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zachęcenie rodziców do podejmowania działań proekologicznych oraz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zaangażowanie w pomoc grupie w </w:t>
      </w:r>
      <w:r w:rsidRPr="009A7DB3">
        <w:rPr>
          <w:rFonts w:ascii="Times New Roman" w:eastAsia="Calibri" w:hAnsi="Times New Roman" w:cs="Times New Roman"/>
          <w:sz w:val="24"/>
          <w:szCs w:val="24"/>
        </w:rPr>
        <w:t>realizację Projektu „Przedszkole bez zabawek” (przyniesienie kartonów, pudełek, butelek, zakrętek, sznurówek itp.), wykonanie eko-zabawek przez dzieci i rodziców w domu;</w:t>
      </w:r>
    </w:p>
    <w:p w14:paraId="30BE0C3B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rozwijanie koordynacji wzrokowo-ruchowej, sprawności fizycznej;</w:t>
      </w:r>
    </w:p>
    <w:p w14:paraId="05E7F693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kształtowanie szacunku do pracy własnej i innych;</w:t>
      </w:r>
    </w:p>
    <w:p w14:paraId="0AB651F8" w14:textId="77777777" w:rsidR="00751B21" w:rsidRPr="009A7DB3" w:rsidRDefault="00751B21" w:rsidP="00751B21">
      <w:pPr>
        <w:numPr>
          <w:ilvl w:val="0"/>
          <w:numId w:val="1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b/>
          <w:sz w:val="24"/>
          <w:szCs w:val="24"/>
        </w:rPr>
        <w:t>obejrzenie przedstawienia teatralnego pt. „Matylda i zaczarowany zegar”</w:t>
      </w:r>
      <w:r w:rsidRPr="009A7DB3">
        <w:rPr>
          <w:rFonts w:ascii="Times New Roman" w:eastAsia="Calibri" w:hAnsi="Times New Roman" w:cs="Times New Roman"/>
          <w:sz w:val="24"/>
          <w:szCs w:val="24"/>
        </w:rPr>
        <w:t xml:space="preserve"> – rozwijanie </w:t>
      </w:r>
      <w:r>
        <w:rPr>
          <w:rFonts w:ascii="Times New Roman" w:eastAsia="Calibri" w:hAnsi="Times New Roman" w:cs="Times New Roman"/>
          <w:sz w:val="24"/>
          <w:szCs w:val="24"/>
        </w:rPr>
        <w:t>wyobraźni i </w:t>
      </w:r>
      <w:r w:rsidRPr="009A7DB3">
        <w:rPr>
          <w:rFonts w:ascii="Times New Roman" w:eastAsia="Calibri" w:hAnsi="Times New Roman" w:cs="Times New Roman"/>
          <w:sz w:val="24"/>
          <w:szCs w:val="24"/>
        </w:rPr>
        <w:t>zainteresowania sztuką teatralną.</w:t>
      </w:r>
    </w:p>
    <w:p w14:paraId="0F734088" w14:textId="77777777" w:rsidR="00751B21" w:rsidRPr="009A7DB3" w:rsidRDefault="00751B21" w:rsidP="00751B21">
      <w:pPr>
        <w:spacing w:after="0" w:line="276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7F660A" w14:textId="77777777" w:rsidR="00751B21" w:rsidRPr="009A7DB3" w:rsidRDefault="00751B21" w:rsidP="00751B21">
      <w:pPr>
        <w:spacing w:after="0" w:line="276" w:lineRule="auto"/>
        <w:ind w:left="-567" w:right="283" w:firstLine="567"/>
        <w:rPr>
          <w:rFonts w:ascii="Calibri" w:eastAsia="Calibri" w:hAnsi="Calibri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b/>
          <w:sz w:val="24"/>
          <w:szCs w:val="24"/>
        </w:rPr>
        <w:t xml:space="preserve">Temat tygodnia: </w:t>
      </w:r>
      <w:r w:rsidRPr="009A7DB3">
        <w:rPr>
          <w:rFonts w:ascii="Times New Roman" w:eastAsia="Calibri" w:hAnsi="Times New Roman" w:cs="Times New Roman"/>
          <w:b/>
          <w:sz w:val="24"/>
          <w:szCs w:val="24"/>
          <w:u w:val="single"/>
        </w:rPr>
        <w:t>„Nasza Ojczyzna.”</w:t>
      </w:r>
      <w:r w:rsidRPr="009A7D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A7DB3">
        <w:rPr>
          <w:rFonts w:ascii="Times New Roman" w:eastAsia="Calibri" w:hAnsi="Times New Roman" w:cs="Times New Roman"/>
          <w:b/>
          <w:sz w:val="24"/>
          <w:szCs w:val="24"/>
        </w:rPr>
        <w:tab/>
        <w:t>/ 27-30 IV 2026 /</w:t>
      </w:r>
    </w:p>
    <w:p w14:paraId="597A7628" w14:textId="77777777" w:rsidR="00751B21" w:rsidRPr="009A7DB3" w:rsidRDefault="00751B21" w:rsidP="00751B21">
      <w:pPr>
        <w:spacing w:after="0" w:line="276" w:lineRule="auto"/>
        <w:ind w:left="-567" w:firstLine="141"/>
        <w:rPr>
          <w:rFonts w:ascii="Times New Roman" w:eastAsia="Calibri" w:hAnsi="Times New Roman" w:cs="Times New Roman"/>
          <w:b/>
          <w:sz w:val="24"/>
          <w:szCs w:val="24"/>
        </w:rPr>
      </w:pPr>
      <w:r w:rsidRPr="009A7DB3">
        <w:rPr>
          <w:rFonts w:ascii="Times New Roman" w:eastAsia="Calibri" w:hAnsi="Times New Roman" w:cs="Times New Roman"/>
          <w:b/>
          <w:sz w:val="24"/>
          <w:szCs w:val="24"/>
        </w:rPr>
        <w:t>Cele ogólne:</w:t>
      </w:r>
    </w:p>
    <w:p w14:paraId="4A13C548" w14:textId="77777777" w:rsidR="00751B21" w:rsidRPr="009A7DB3" w:rsidRDefault="00751B21" w:rsidP="00751B21">
      <w:pPr>
        <w:spacing w:after="0" w:line="276" w:lineRule="auto"/>
        <w:ind w:left="-142" w:right="-30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 xml:space="preserve">- kształtowanie poczucia tożsamości narodowej, rozumienia pojęcia </w:t>
      </w:r>
      <w:r w:rsidRPr="009A7DB3">
        <w:rPr>
          <w:rFonts w:ascii="Times New Roman" w:eastAsia="Calibri" w:hAnsi="Times New Roman" w:cs="Times New Roman"/>
          <w:i/>
          <w:sz w:val="24"/>
          <w:szCs w:val="24"/>
        </w:rPr>
        <w:t xml:space="preserve">patriotyzm, </w:t>
      </w:r>
      <w:r w:rsidRPr="009A7DB3">
        <w:rPr>
          <w:rFonts w:ascii="Times New Roman" w:eastAsia="Calibri" w:hAnsi="Times New Roman" w:cs="Times New Roman"/>
          <w:sz w:val="24"/>
          <w:szCs w:val="24"/>
        </w:rPr>
        <w:t>kształtowanie szacunku wobec Ojczyzny;</w:t>
      </w:r>
    </w:p>
    <w:p w14:paraId="73843272" w14:textId="77777777" w:rsidR="00751B21" w:rsidRPr="009A7DB3" w:rsidRDefault="00751B21" w:rsidP="00751B21">
      <w:pPr>
        <w:spacing w:after="0" w:line="276" w:lineRule="auto"/>
        <w:ind w:left="-142" w:right="-30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- rozpoznawanie godła i barw narodowych, wdrażanie do szanowania symboli narodowych i zachowania odpowiedniej postawy podczas śpiewania hymnu państwowego, utrwalenie słów „Mazurka  Dąbrowskiego”;</w:t>
      </w:r>
    </w:p>
    <w:p w14:paraId="319030B5" w14:textId="77777777" w:rsidR="00751B21" w:rsidRPr="009A7DB3" w:rsidRDefault="00751B21" w:rsidP="00751B21">
      <w:pPr>
        <w:spacing w:after="0" w:line="276" w:lineRule="auto"/>
        <w:ind w:left="-142" w:right="-30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- rozbudzenie wyobraźni, utrwalenie wiedzy o początkach państwa polskiego, dawnych i obecnej stolicy Polski,</w:t>
      </w:r>
      <w:r w:rsidRPr="009A7DB3">
        <w:rPr>
          <w:rFonts w:ascii="Calibri" w:eastAsia="Calibri" w:hAnsi="Calibri" w:cs="Times New Roman"/>
          <w:sz w:val="24"/>
          <w:szCs w:val="24"/>
        </w:rPr>
        <w:t xml:space="preserve"> </w:t>
      </w:r>
      <w:r w:rsidRPr="009A7DB3">
        <w:rPr>
          <w:rFonts w:ascii="Times New Roman" w:eastAsia="Calibri" w:hAnsi="Times New Roman" w:cs="Times New Roman"/>
          <w:sz w:val="24"/>
          <w:szCs w:val="24"/>
        </w:rPr>
        <w:t xml:space="preserve">rozbudzenie poczucia przynależności do miejsca zamieszkania i jednocześnie stolicy Polski – Warszawy, poznanie charakterystycznych miejsc i budynków znajdujących się w stolicy, zwrócenie uwagi na konieczność szanowania zabytków i wspólnej przestrzeni miasta; </w:t>
      </w:r>
    </w:p>
    <w:p w14:paraId="03A95BCF" w14:textId="77777777" w:rsidR="00751B21" w:rsidRPr="009A7DB3" w:rsidRDefault="00751B21" w:rsidP="00751B21">
      <w:pPr>
        <w:spacing w:after="0" w:line="276" w:lineRule="auto"/>
        <w:ind w:left="-142" w:right="-30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- rozwijanie umiejętności uważnego słuchania dłuższego tekstu literackiego, przypomnienie wybranych legend, rozbudzenie wyobraźni i zainteresowań czytelniczych;</w:t>
      </w:r>
    </w:p>
    <w:p w14:paraId="1333D5B1" w14:textId="77777777" w:rsidR="00751B21" w:rsidRPr="009A7DB3" w:rsidRDefault="00751B21" w:rsidP="00751B21">
      <w:pPr>
        <w:spacing w:after="0" w:line="276" w:lineRule="auto"/>
        <w:ind w:left="-142" w:right="-30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- doskonalenie umiejętności w zakresie dodawania oraz odejmowania i ukła</w:t>
      </w:r>
      <w:r>
        <w:rPr>
          <w:rFonts w:ascii="Times New Roman" w:eastAsia="Calibri" w:hAnsi="Times New Roman" w:cs="Times New Roman"/>
          <w:sz w:val="24"/>
          <w:szCs w:val="24"/>
        </w:rPr>
        <w:t>dania zapisów matematycznych do </w:t>
      </w:r>
      <w:r w:rsidRPr="009A7DB3">
        <w:rPr>
          <w:rFonts w:ascii="Times New Roman" w:eastAsia="Calibri" w:hAnsi="Times New Roman" w:cs="Times New Roman"/>
          <w:sz w:val="24"/>
          <w:szCs w:val="24"/>
        </w:rPr>
        <w:t>zadań z treścią;</w:t>
      </w:r>
    </w:p>
    <w:p w14:paraId="46999156" w14:textId="77777777" w:rsidR="00751B21" w:rsidRPr="009A7DB3" w:rsidRDefault="00751B21" w:rsidP="00751B21">
      <w:pPr>
        <w:spacing w:after="0" w:line="276" w:lineRule="auto"/>
        <w:ind w:left="-142" w:right="-30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 xml:space="preserve">- rozwijanie ogólnej sprawności ruchowej; </w:t>
      </w:r>
    </w:p>
    <w:p w14:paraId="0C696643" w14:textId="77777777" w:rsidR="00751B21" w:rsidRPr="00751957" w:rsidRDefault="00751B21" w:rsidP="00751B21">
      <w:pPr>
        <w:spacing w:after="0" w:line="276" w:lineRule="auto"/>
        <w:ind w:left="-142" w:right="-307" w:hanging="142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A7DB3">
        <w:rPr>
          <w:rFonts w:ascii="Times New Roman" w:eastAsia="Calibri" w:hAnsi="Times New Roman" w:cs="Times New Roman"/>
          <w:sz w:val="24"/>
          <w:szCs w:val="20"/>
        </w:rPr>
        <w:t>zwracanie uwagi na zasady bezpieczeństwa podczas zabaw na dworze, wdr</w:t>
      </w:r>
      <w:r>
        <w:rPr>
          <w:rFonts w:ascii="Times New Roman" w:eastAsia="Calibri" w:hAnsi="Times New Roman" w:cs="Times New Roman"/>
          <w:sz w:val="24"/>
          <w:szCs w:val="20"/>
        </w:rPr>
        <w:t>ażanie do koleżeńskiej zabawy z </w:t>
      </w:r>
      <w:r w:rsidRPr="009A7DB3">
        <w:rPr>
          <w:rFonts w:ascii="Times New Roman" w:eastAsia="Calibri" w:hAnsi="Times New Roman" w:cs="Times New Roman"/>
          <w:sz w:val="24"/>
          <w:szCs w:val="20"/>
        </w:rPr>
        <w:t>rówieśnikami i umiejętności współpracy.</w:t>
      </w:r>
    </w:p>
    <w:p w14:paraId="4284DFE6" w14:textId="77777777" w:rsidR="00751B21" w:rsidRDefault="00751B21" w:rsidP="00751B21"/>
    <w:p w14:paraId="6FEA4611" w14:textId="77777777" w:rsidR="00751B21" w:rsidRDefault="00751B21"/>
    <w:sectPr w:rsidR="00751B21" w:rsidSect="00751B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EU">
    <w:altName w:val="Microsoft JhengHei"/>
    <w:panose1 w:val="00000000000000000000"/>
    <w:charset w:val="88"/>
    <w:family w:val="swiss"/>
    <w:notTrueType/>
    <w:pitch w:val="default"/>
    <w:sig w:usb0="00000007" w:usb1="08080000" w:usb2="00000010" w:usb3="00000000" w:csb0="001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B324C"/>
    <w:multiLevelType w:val="hybridMultilevel"/>
    <w:tmpl w:val="75E69A90"/>
    <w:lvl w:ilvl="0" w:tplc="14A20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47843"/>
    <w:multiLevelType w:val="hybridMultilevel"/>
    <w:tmpl w:val="F2C86E8C"/>
    <w:lvl w:ilvl="0" w:tplc="C1C2B2C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 w16cid:durableId="1188640149">
    <w:abstractNumId w:val="0"/>
  </w:num>
  <w:num w:numId="2" w16cid:durableId="140826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21"/>
    <w:rsid w:val="00141EF3"/>
    <w:rsid w:val="00751B21"/>
    <w:rsid w:val="00A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3C43"/>
  <w15:chartTrackingRefBased/>
  <w15:docId w15:val="{057070F7-0E27-439A-A5AE-B8BC04A1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B2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1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1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1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1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1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1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1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1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1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1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1B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1B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1B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1B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1B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1B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1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1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1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1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1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1B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1B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1B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1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1B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1B2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51B21"/>
    <w:pPr>
      <w:autoSpaceDE w:val="0"/>
      <w:autoSpaceDN w:val="0"/>
      <w:adjustRightInd w:val="0"/>
      <w:spacing w:after="0" w:line="240" w:lineRule="auto"/>
    </w:pPr>
    <w:rPr>
      <w:rFonts w:ascii="Humanst531EU" w:eastAsia="Humanst531EU" w:hAnsi="Times New Roman" w:cs="Humanst531EU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Ty</dc:creator>
  <cp:keywords/>
  <dc:description/>
  <cp:lastModifiedBy>Marta Ty</cp:lastModifiedBy>
  <cp:revision>2</cp:revision>
  <dcterms:created xsi:type="dcterms:W3CDTF">2026-03-30T07:09:00Z</dcterms:created>
  <dcterms:modified xsi:type="dcterms:W3CDTF">2026-03-30T07:10:00Z</dcterms:modified>
</cp:coreProperties>
</file>