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F2A0D" w14:textId="77777777" w:rsidR="009F558A" w:rsidRDefault="009423F4" w:rsidP="009F558A">
      <w:pPr>
        <w:jc w:val="center"/>
        <w:rPr>
          <w:rFonts w:ascii="Times New Roman" w:hAnsi="Times New Roman" w:cs="Times New Roman"/>
          <w:b/>
          <w:noProof/>
          <w:u w:val="single"/>
          <w:lang w:eastAsia="pl-PL"/>
        </w:rPr>
      </w:pPr>
      <w:r w:rsidRPr="00754D86">
        <w:rPr>
          <w:rFonts w:ascii="Times New Roman" w:hAnsi="Times New Roman" w:cs="Times New Roman"/>
          <w:b/>
        </w:rPr>
        <w:t xml:space="preserve">GRUPA V  -  Zamierzenia pracy dydaktyczno-wychowawczej  - </w:t>
      </w:r>
      <w:r w:rsidR="007F7D47">
        <w:rPr>
          <w:rFonts w:ascii="Times New Roman" w:hAnsi="Times New Roman" w:cs="Times New Roman"/>
          <w:b/>
          <w:u w:val="single"/>
        </w:rPr>
        <w:t>MAJ</w:t>
      </w:r>
      <w:r w:rsidR="005C015D">
        <w:rPr>
          <w:rFonts w:ascii="Times New Roman" w:hAnsi="Times New Roman" w:cs="Times New Roman"/>
          <w:b/>
          <w:u w:val="single"/>
        </w:rPr>
        <w:t xml:space="preserve"> 2026</w:t>
      </w:r>
      <w:r w:rsidR="009F558A">
        <w:rPr>
          <w:rFonts w:ascii="Times New Roman" w:hAnsi="Times New Roman" w:cs="Times New Roman"/>
          <w:b/>
          <w:u w:val="single"/>
        </w:rPr>
        <w:t xml:space="preserve">                </w:t>
      </w:r>
    </w:p>
    <w:p w14:paraId="46DE0AD5" w14:textId="1E0C330D" w:rsidR="009423F4" w:rsidRDefault="009F558A" w:rsidP="009F558A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pl-PL"/>
        </w:rPr>
        <w:drawing>
          <wp:inline distT="0" distB="0" distL="0" distR="0" wp14:anchorId="61464B36" wp14:editId="18DAF435">
            <wp:extent cx="2276475" cy="2276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bus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2639F" w14:textId="6233E15C" w:rsidR="006A479D" w:rsidRDefault="007F7D47" w:rsidP="006A479D">
      <w:pPr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T</w:t>
      </w:r>
      <w:r w:rsidR="005C015D">
        <w:rPr>
          <w:rFonts w:ascii="Times New Roman" w:eastAsia="Calibri" w:hAnsi="Times New Roman" w:cs="Times New Roman"/>
          <w:b/>
          <w:bCs/>
          <w:sz w:val="24"/>
          <w:szCs w:val="24"/>
        </w:rPr>
        <w:t>ydzień Unii Europejskiej.     (4 - 8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C015D">
        <w:rPr>
          <w:rFonts w:ascii="Times New Roman" w:eastAsia="Calibri" w:hAnsi="Times New Roman" w:cs="Times New Roman"/>
          <w:b/>
          <w:bCs/>
          <w:sz w:val="24"/>
          <w:szCs w:val="24"/>
        </w:rPr>
        <w:t>V 2026</w:t>
      </w:r>
      <w:r w:rsidR="006A479D" w:rsidRPr="006A479D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26C4A73A" w14:textId="77777777" w:rsidR="007F7D47" w:rsidRPr="007F7D47" w:rsidRDefault="007F7D47" w:rsidP="007F7D4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•</w:t>
      </w:r>
      <w:r w:rsidRPr="007F7D47">
        <w:rPr>
          <w:rFonts w:ascii="Times New Roman" w:hAnsi="Times New Roman" w:cs="Times New Roman"/>
          <w:bCs/>
        </w:rPr>
        <w:tab/>
        <w:t>Kształtowanie poczucia tożsamości narodowej, postawy patriotycznej, szacunku dla ojczyzny, wzbogacenie i utrwalenie wiedzy o Polsce, docenianie kultury, historii i piękna zabytków oraz krajobrazów w  Polsce.</w:t>
      </w:r>
    </w:p>
    <w:p w14:paraId="61501517" w14:textId="15758876" w:rsidR="007F7D47" w:rsidRPr="007F7D47" w:rsidRDefault="007F7D47" w:rsidP="007F7D4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•</w:t>
      </w:r>
      <w:r w:rsidRPr="007F7D47">
        <w:rPr>
          <w:rFonts w:ascii="Times New Roman" w:hAnsi="Times New Roman" w:cs="Times New Roman"/>
          <w:bCs/>
        </w:rPr>
        <w:tab/>
        <w:t>Zapoznanie z podstawowymi informacjami o Unii Europejsk</w:t>
      </w:r>
      <w:r w:rsidR="009F558A">
        <w:rPr>
          <w:rFonts w:ascii="Times New Roman" w:hAnsi="Times New Roman" w:cs="Times New Roman"/>
          <w:bCs/>
        </w:rPr>
        <w:t>iej i wybranych krajach: Grecji, Szwecji, Czech, Portugalii</w:t>
      </w:r>
      <w:r w:rsidRPr="007F7D47">
        <w:rPr>
          <w:rFonts w:ascii="Times New Roman" w:hAnsi="Times New Roman" w:cs="Times New Roman"/>
          <w:bCs/>
        </w:rPr>
        <w:t xml:space="preserve">. </w:t>
      </w:r>
    </w:p>
    <w:p w14:paraId="5845F5F6" w14:textId="77777777" w:rsidR="007F7D47" w:rsidRPr="007F7D47" w:rsidRDefault="007F7D47" w:rsidP="007F7D4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•</w:t>
      </w:r>
      <w:r w:rsidRPr="007F7D47">
        <w:rPr>
          <w:rFonts w:ascii="Times New Roman" w:hAnsi="Times New Roman" w:cs="Times New Roman"/>
          <w:bCs/>
        </w:rPr>
        <w:tab/>
        <w:t>Rozbudzenie ciekawości poznawczej, chęci poszerzania wiadomości nt. innych krajów europejskich.</w:t>
      </w:r>
    </w:p>
    <w:p w14:paraId="0EF9B9B5" w14:textId="77777777" w:rsidR="007F7D47" w:rsidRPr="007F7D47" w:rsidRDefault="007F7D47" w:rsidP="007F7D4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•</w:t>
      </w:r>
      <w:r w:rsidRPr="007F7D47">
        <w:rPr>
          <w:rFonts w:ascii="Times New Roman" w:hAnsi="Times New Roman" w:cs="Times New Roman"/>
          <w:bCs/>
        </w:rPr>
        <w:tab/>
        <w:t>Budowanie postawy otwartości na poznawanie kultury innych narodów, rozbudzenie zainteresowań podróżniczych.</w:t>
      </w:r>
    </w:p>
    <w:p w14:paraId="1D561857" w14:textId="77777777" w:rsidR="007F7D47" w:rsidRPr="007F7D47" w:rsidRDefault="007F7D47" w:rsidP="007F7D4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•</w:t>
      </w:r>
      <w:r w:rsidRPr="007F7D47">
        <w:rPr>
          <w:rFonts w:ascii="Times New Roman" w:hAnsi="Times New Roman" w:cs="Times New Roman"/>
          <w:bCs/>
        </w:rPr>
        <w:tab/>
        <w:t>Docenienie wagi Internetu, jako źródła wiedzy (filmy edukacyjne o Polsce i Unii Europejskiej). Wdrażanie dzieci do korzystania z narzędzi multimedialnych w sposób bezpieczny, umiarkowany i pod kontrolą osoby dorosłej.</w:t>
      </w:r>
    </w:p>
    <w:p w14:paraId="0AF0954E" w14:textId="77777777" w:rsidR="007F7D47" w:rsidRPr="007F7D47" w:rsidRDefault="007F7D47" w:rsidP="007F7D4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•</w:t>
      </w:r>
      <w:r w:rsidRPr="007F7D47">
        <w:rPr>
          <w:rFonts w:ascii="Times New Roman" w:hAnsi="Times New Roman" w:cs="Times New Roman"/>
          <w:bCs/>
        </w:rPr>
        <w:tab/>
        <w:t xml:space="preserve">Zaprezentowanie mapy Europy i Polski. </w:t>
      </w:r>
    </w:p>
    <w:p w14:paraId="4A9C80B1" w14:textId="77777777" w:rsidR="007F7D47" w:rsidRPr="007F7D47" w:rsidRDefault="007F7D47" w:rsidP="007F7D4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•</w:t>
      </w:r>
      <w:r w:rsidRPr="007F7D47">
        <w:rPr>
          <w:rFonts w:ascii="Times New Roman" w:hAnsi="Times New Roman" w:cs="Times New Roman"/>
          <w:bCs/>
        </w:rPr>
        <w:tab/>
        <w:t>Uwrażliwianie słuchu fonematycznego.</w:t>
      </w:r>
    </w:p>
    <w:p w14:paraId="7101D858" w14:textId="77777777" w:rsidR="007F7D47" w:rsidRPr="007F7D47" w:rsidRDefault="007F7D47" w:rsidP="007F7D4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•</w:t>
      </w:r>
      <w:r w:rsidRPr="007F7D47">
        <w:rPr>
          <w:rFonts w:ascii="Times New Roman" w:hAnsi="Times New Roman" w:cs="Times New Roman"/>
          <w:bCs/>
        </w:rPr>
        <w:tab/>
        <w:t>Rozwijanie spostrzegawczości i pamięci wzrokowej.</w:t>
      </w:r>
    </w:p>
    <w:p w14:paraId="6ED5A433" w14:textId="77777777" w:rsidR="007F7D47" w:rsidRPr="007F7D47" w:rsidRDefault="007F7D47" w:rsidP="007F7D4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•</w:t>
      </w:r>
      <w:r w:rsidRPr="007F7D47">
        <w:rPr>
          <w:rFonts w:ascii="Times New Roman" w:hAnsi="Times New Roman" w:cs="Times New Roman"/>
          <w:bCs/>
        </w:rPr>
        <w:tab/>
        <w:t>Kształtowanie umiejętności dostrzegania różnic i podobieństw między elementami (flagami państw należących do UE) oraz odwzorowywania ich (za pomocą klocków / na kartce), rozwijanie umiejętności kodowania i liczenia.</w:t>
      </w:r>
    </w:p>
    <w:p w14:paraId="150918AA" w14:textId="77777777" w:rsidR="007F7D47" w:rsidRPr="007F7D47" w:rsidRDefault="007F7D47" w:rsidP="007F7D4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•</w:t>
      </w:r>
      <w:r w:rsidRPr="007F7D47">
        <w:rPr>
          <w:rFonts w:ascii="Times New Roman" w:hAnsi="Times New Roman" w:cs="Times New Roman"/>
          <w:bCs/>
        </w:rPr>
        <w:tab/>
        <w:t>Kształtowanie poczucia przynależności do grupy, umiejętności współpracy i czerpania radości podczas wspólnych zabaw z rówieśnikami.</w:t>
      </w:r>
    </w:p>
    <w:p w14:paraId="1903E709" w14:textId="0D5626FB" w:rsidR="006A479D" w:rsidRDefault="007F7D47" w:rsidP="007F7D4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•</w:t>
      </w:r>
      <w:r w:rsidRPr="007F7D47">
        <w:rPr>
          <w:rFonts w:ascii="Times New Roman" w:hAnsi="Times New Roman" w:cs="Times New Roman"/>
          <w:bCs/>
        </w:rPr>
        <w:tab/>
        <w:t>Integracja społeczności przedszkolnej podczas obchodów Dnia Unii Europejskiej.</w:t>
      </w:r>
    </w:p>
    <w:p w14:paraId="3D221B84" w14:textId="60865BFF" w:rsidR="005C015D" w:rsidRDefault="005C015D" w:rsidP="007F7D4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</w:p>
    <w:p w14:paraId="1B58746F" w14:textId="38DE39BF" w:rsidR="005C015D" w:rsidRDefault="005C015D" w:rsidP="005C015D">
      <w:pPr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II.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Nasi rodzice.     (11 </w:t>
      </w:r>
      <w:r w:rsidRPr="006A479D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15 V 2026</w:t>
      </w:r>
      <w:r w:rsidRPr="006A479D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2B7782B8" w14:textId="77777777" w:rsidR="005C015D" w:rsidRPr="007F7D47" w:rsidRDefault="005C015D" w:rsidP="005C015D">
      <w:pPr>
        <w:pStyle w:val="Akapitzlist"/>
        <w:numPr>
          <w:ilvl w:val="0"/>
          <w:numId w:val="6"/>
        </w:numPr>
        <w:spacing w:after="0"/>
        <w:ind w:left="284" w:right="-171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Zacieśnienie relacji rodzice – przedszkole. Dostarczenie rodzicom wzruszających przeżyć i poczucia dumy podczas oglądania występu dzieci, a także radości z otrzymanych prezentów i laurek własnoręcznie wykonanych przez dzieci. Wspólne cieszenie się z sukcesów przedszkolaków przez rodziców i nauczycielki.</w:t>
      </w:r>
    </w:p>
    <w:p w14:paraId="22DE8FC2" w14:textId="77777777" w:rsidR="005C015D" w:rsidRPr="007F7D47" w:rsidRDefault="005C015D" w:rsidP="005C015D">
      <w:pPr>
        <w:pStyle w:val="Akapitzlist"/>
        <w:numPr>
          <w:ilvl w:val="0"/>
          <w:numId w:val="6"/>
        </w:numPr>
        <w:spacing w:after="0" w:line="278" w:lineRule="auto"/>
        <w:ind w:left="284" w:hanging="284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Wdrażanie do właściwego zachowania podczas występu na scenie z okazji Dnia Mamy i Taty.</w:t>
      </w:r>
    </w:p>
    <w:p w14:paraId="4F3DC0D2" w14:textId="77777777" w:rsidR="005C015D" w:rsidRPr="007F7D47" w:rsidRDefault="005C015D" w:rsidP="005C015D">
      <w:pPr>
        <w:pStyle w:val="Akapitzlist"/>
        <w:numPr>
          <w:ilvl w:val="0"/>
          <w:numId w:val="6"/>
        </w:numPr>
        <w:spacing w:after="0"/>
        <w:ind w:left="284" w:right="-171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Rozwijanie zainteresowań teatralnych, wyobraźni i wrażliwości na sztukę, utrwalenie zasad kulturalnego zachowania podczas oglądania przedstawienia teatralnego „</w:t>
      </w:r>
      <w:proofErr w:type="spellStart"/>
      <w:r w:rsidRPr="007F7D47">
        <w:rPr>
          <w:rFonts w:ascii="Times New Roman" w:hAnsi="Times New Roman" w:cs="Times New Roman"/>
          <w:bCs/>
        </w:rPr>
        <w:t>Calineczka</w:t>
      </w:r>
      <w:proofErr w:type="spellEnd"/>
      <w:r w:rsidRPr="007F7D47">
        <w:rPr>
          <w:rFonts w:ascii="Times New Roman" w:hAnsi="Times New Roman" w:cs="Times New Roman"/>
          <w:bCs/>
        </w:rPr>
        <w:t xml:space="preserve">”. </w:t>
      </w:r>
    </w:p>
    <w:p w14:paraId="0F1B0CBD" w14:textId="77777777" w:rsidR="005C015D" w:rsidRPr="007F7D47" w:rsidRDefault="005C015D" w:rsidP="005C015D">
      <w:pPr>
        <w:pStyle w:val="Akapitzlist"/>
        <w:numPr>
          <w:ilvl w:val="0"/>
          <w:numId w:val="6"/>
        </w:numPr>
        <w:spacing w:after="0"/>
        <w:ind w:left="284" w:right="-171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Kształtowanie umiejętności formułowania dłuższej wypowiedzi na podstawie wysłuchanego tekstu lub zadany temat.</w:t>
      </w:r>
    </w:p>
    <w:p w14:paraId="1BC456F9" w14:textId="77777777" w:rsidR="005C015D" w:rsidRPr="007F7D47" w:rsidRDefault="005C015D" w:rsidP="005C015D">
      <w:pPr>
        <w:pStyle w:val="Akapitzlist"/>
        <w:numPr>
          <w:ilvl w:val="0"/>
          <w:numId w:val="6"/>
        </w:numPr>
        <w:spacing w:after="0"/>
        <w:ind w:left="284" w:right="-171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Wzbogacenie dzieci o nowe doświadczenia plastyczne i umiejętności manualne, inspirowanie dzieci do samodzielnej twórczości plastycznej, kreatywności</w:t>
      </w:r>
    </w:p>
    <w:p w14:paraId="56495DA8" w14:textId="77777777" w:rsidR="005C015D" w:rsidRPr="007F7D47" w:rsidRDefault="005C015D" w:rsidP="005C015D">
      <w:pPr>
        <w:pStyle w:val="Akapitzlist"/>
        <w:numPr>
          <w:ilvl w:val="0"/>
          <w:numId w:val="6"/>
        </w:numPr>
        <w:spacing w:after="0" w:line="278" w:lineRule="auto"/>
        <w:ind w:left="284" w:hanging="284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Wdrażanie do wspólnej, zgodnej zabawy z rówieśnikami, doskonalenie umiejętności organizowania sobie czasu wolnego.</w:t>
      </w:r>
    </w:p>
    <w:p w14:paraId="579ACFA5" w14:textId="77777777" w:rsidR="005C015D" w:rsidRPr="007F7D47" w:rsidRDefault="005C015D" w:rsidP="005C015D">
      <w:pPr>
        <w:pStyle w:val="Akapitzlist"/>
        <w:numPr>
          <w:ilvl w:val="0"/>
          <w:numId w:val="6"/>
        </w:numPr>
        <w:spacing w:after="0"/>
        <w:ind w:left="284" w:right="-171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Kształtowanie umiejętności rozpoznawania i nazywania figur geometrycznych.</w:t>
      </w:r>
    </w:p>
    <w:p w14:paraId="691CD012" w14:textId="77777777" w:rsidR="005C015D" w:rsidRPr="007F7D47" w:rsidRDefault="005C015D" w:rsidP="005C015D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7F7D47">
        <w:rPr>
          <w:rFonts w:ascii="Times New Roman" w:eastAsia="Times New Roman" w:hAnsi="Times New Roman" w:cs="Times New Roman"/>
          <w:bCs/>
          <w:color w:val="000000"/>
          <w:lang w:eastAsia="pl-PL"/>
        </w:rPr>
        <w:t>Ćwiczenie ogólnej sprawności fizycznej, koordynacji wzrokowo-ruchowej, praksji, zmysłu dotyku. Doskonalenie różnych umiejętności podczas zabaw piłką (rzucanie, podrzucanie, łapanie, toczenie).</w:t>
      </w:r>
    </w:p>
    <w:p w14:paraId="1167284B" w14:textId="77777777" w:rsidR="005C015D" w:rsidRPr="007F7D47" w:rsidRDefault="005C015D" w:rsidP="005C015D">
      <w:pPr>
        <w:pStyle w:val="Akapitzlist"/>
        <w:numPr>
          <w:ilvl w:val="0"/>
          <w:numId w:val="6"/>
        </w:numPr>
        <w:spacing w:after="0"/>
        <w:ind w:left="284" w:right="-171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 xml:space="preserve">Rozwijanie empatii, </w:t>
      </w:r>
      <w:proofErr w:type="spellStart"/>
      <w:r w:rsidRPr="007F7D47">
        <w:rPr>
          <w:rFonts w:ascii="Times New Roman" w:hAnsi="Times New Roman" w:cs="Times New Roman"/>
          <w:bCs/>
        </w:rPr>
        <w:t>zachowań</w:t>
      </w:r>
      <w:proofErr w:type="spellEnd"/>
      <w:r w:rsidRPr="007F7D47">
        <w:rPr>
          <w:rFonts w:ascii="Times New Roman" w:hAnsi="Times New Roman" w:cs="Times New Roman"/>
          <w:bCs/>
        </w:rPr>
        <w:t xml:space="preserve"> przyjacielskich, kształtowanie umiejętności dzielenia się zabawkami, pomocy w wykonywaniu codziennych obowiązków i w sytuacjach trudnych dla kogoś.</w:t>
      </w:r>
    </w:p>
    <w:p w14:paraId="3D819259" w14:textId="77777777" w:rsidR="005C015D" w:rsidRPr="007F7D47" w:rsidRDefault="005C015D" w:rsidP="005C015D">
      <w:pPr>
        <w:pStyle w:val="Akapitzlist"/>
        <w:numPr>
          <w:ilvl w:val="0"/>
          <w:numId w:val="6"/>
        </w:numPr>
        <w:spacing w:after="0"/>
        <w:ind w:left="284" w:right="-171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Zwrócenie uwagi na konieczność stosowania zwrotów grzecznościowych w codziennych sytuacjach wobec dorosłych i dzieci, a także bezwzględnego przestrzegania zasad bezpieczeństwa podczas pobytu w przedszkolu.</w:t>
      </w:r>
    </w:p>
    <w:p w14:paraId="2ED836A7" w14:textId="77777777" w:rsidR="005C015D" w:rsidRPr="006A479D" w:rsidRDefault="005C015D" w:rsidP="005C015D">
      <w:pPr>
        <w:pStyle w:val="Akapitzlist"/>
        <w:spacing w:after="0"/>
        <w:ind w:left="284" w:right="-1"/>
        <w:jc w:val="both"/>
        <w:rPr>
          <w:rFonts w:ascii="Times New Roman" w:hAnsi="Times New Roman" w:cs="Times New Roman"/>
          <w:bCs/>
        </w:rPr>
      </w:pPr>
    </w:p>
    <w:p w14:paraId="1D844145" w14:textId="77777777" w:rsidR="005C015D" w:rsidRDefault="005C015D" w:rsidP="007F7D4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</w:p>
    <w:p w14:paraId="45C2FD5D" w14:textId="680274EE" w:rsidR="007F7D47" w:rsidRDefault="007F7D47" w:rsidP="007F7D4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</w:p>
    <w:p w14:paraId="414CC55F" w14:textId="77777777" w:rsidR="005D7A96" w:rsidRPr="006A479D" w:rsidRDefault="005D7A96" w:rsidP="007F7D4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647EC25B" w14:textId="1F07DC21" w:rsidR="006A479D" w:rsidRDefault="006A479D" w:rsidP="006A479D">
      <w:pPr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479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II</w:t>
      </w:r>
      <w:r w:rsidR="005C015D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6A479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5C015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Tutaj mieszkam.     (18</w:t>
      </w:r>
      <w:r w:rsidR="007F7D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A479D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="005C0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22</w:t>
      </w:r>
      <w:r w:rsidR="007F7D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C015D">
        <w:rPr>
          <w:rFonts w:ascii="Times New Roman" w:eastAsia="Calibri" w:hAnsi="Times New Roman" w:cs="Times New Roman"/>
          <w:b/>
          <w:bCs/>
          <w:sz w:val="24"/>
          <w:szCs w:val="24"/>
        </w:rPr>
        <w:t>V 2026</w:t>
      </w:r>
      <w:r w:rsidRPr="006A479D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6DF31AA3" w14:textId="77777777" w:rsidR="007F7D47" w:rsidRDefault="007F7D47" w:rsidP="007F7D47">
      <w:pPr>
        <w:pStyle w:val="Akapitzlist"/>
        <w:numPr>
          <w:ilvl w:val="0"/>
          <w:numId w:val="6"/>
        </w:numPr>
        <w:spacing w:after="0" w:line="240" w:lineRule="auto"/>
        <w:ind w:left="284" w:right="-170" w:hanging="284"/>
        <w:jc w:val="both"/>
        <w:rPr>
          <w:rFonts w:ascii="Times New Roman" w:hAnsi="Times New Roman" w:cs="Times New Roman"/>
          <w:bCs/>
        </w:rPr>
      </w:pPr>
      <w:r w:rsidRPr="00BA5425">
        <w:rPr>
          <w:rFonts w:ascii="Times New Roman" w:hAnsi="Times New Roman" w:cs="Times New Roman"/>
          <w:bCs/>
        </w:rPr>
        <w:t xml:space="preserve">Nabywanie umiejętności skupienia uwagi na utworze literackim i formułowania dłuższych wypowiedzi. </w:t>
      </w:r>
    </w:p>
    <w:p w14:paraId="2251C98A" w14:textId="77777777" w:rsidR="007F7D47" w:rsidRDefault="007F7D47" w:rsidP="007F7D47">
      <w:pPr>
        <w:pStyle w:val="Akapitzlist"/>
        <w:numPr>
          <w:ilvl w:val="0"/>
          <w:numId w:val="6"/>
        </w:numPr>
        <w:spacing w:after="0" w:line="240" w:lineRule="auto"/>
        <w:ind w:left="284" w:right="-170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Zapoznanie dzieci z cechami charakterystycznymi dla środowiska miejskiego i wiejskiego.</w:t>
      </w:r>
    </w:p>
    <w:p w14:paraId="36AD8362" w14:textId="77777777" w:rsidR="007F7D47" w:rsidRDefault="007F7D47" w:rsidP="007F7D47">
      <w:pPr>
        <w:pStyle w:val="Akapitzlist"/>
        <w:numPr>
          <w:ilvl w:val="0"/>
          <w:numId w:val="6"/>
        </w:numPr>
        <w:spacing w:after="0" w:line="240" w:lineRule="auto"/>
        <w:ind w:left="284" w:right="-170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Zachęcenie do korzystania z dóbr kultury. Przypomnienie zasad właściwego zachowania w miejscach publicznych, np. muzeum.</w:t>
      </w:r>
    </w:p>
    <w:p w14:paraId="39960EAF" w14:textId="77777777" w:rsidR="007F7D47" w:rsidRDefault="007F7D47" w:rsidP="007F7D47">
      <w:pPr>
        <w:pStyle w:val="Akapitzlist"/>
        <w:numPr>
          <w:ilvl w:val="0"/>
          <w:numId w:val="6"/>
        </w:numPr>
        <w:spacing w:after="0" w:line="240" w:lineRule="auto"/>
        <w:ind w:left="284" w:right="-170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Kształtowanie umiejętności odczytywania informacji ze znaków i piktogramów.</w:t>
      </w:r>
    </w:p>
    <w:p w14:paraId="4CBE1F5F" w14:textId="77777777" w:rsidR="007F7D47" w:rsidRDefault="007F7D47" w:rsidP="007F7D47">
      <w:pPr>
        <w:pStyle w:val="Akapitzlist"/>
        <w:numPr>
          <w:ilvl w:val="0"/>
          <w:numId w:val="6"/>
        </w:numPr>
        <w:spacing w:after="0" w:line="240" w:lineRule="auto"/>
        <w:ind w:left="284" w:right="-170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Poznawanie nazw państw innych niż Polska. Doskonalenie umiejętności analizy i syntezy sylabowej wyrazów (nazw państw).</w:t>
      </w:r>
    </w:p>
    <w:p w14:paraId="34C66A83" w14:textId="77777777" w:rsidR="007F7D47" w:rsidRDefault="007F7D47" w:rsidP="007F7D47">
      <w:pPr>
        <w:pStyle w:val="Akapitzlist"/>
        <w:numPr>
          <w:ilvl w:val="0"/>
          <w:numId w:val="6"/>
        </w:numPr>
        <w:spacing w:after="0" w:line="240" w:lineRule="auto"/>
        <w:ind w:left="284" w:right="-170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Rozwijanie kompetencji matematycznych.</w:t>
      </w:r>
    </w:p>
    <w:p w14:paraId="3AF0E5C1" w14:textId="77777777" w:rsidR="007F7D47" w:rsidRDefault="007F7D47" w:rsidP="007F7D47">
      <w:pPr>
        <w:pStyle w:val="Akapitzlist"/>
        <w:numPr>
          <w:ilvl w:val="0"/>
          <w:numId w:val="6"/>
        </w:numPr>
        <w:spacing w:after="0" w:line="240" w:lineRule="auto"/>
        <w:ind w:left="284" w:right="-170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Doskonalenie sprawności motoryki małej i ogólnej sprawności ruchowej.</w:t>
      </w:r>
    </w:p>
    <w:p w14:paraId="46AADF80" w14:textId="77777777" w:rsidR="007F7D47" w:rsidRDefault="007F7D47" w:rsidP="007F7D47">
      <w:pPr>
        <w:pStyle w:val="Akapitzlist"/>
        <w:numPr>
          <w:ilvl w:val="0"/>
          <w:numId w:val="6"/>
        </w:numPr>
        <w:spacing w:after="0" w:line="240" w:lineRule="auto"/>
        <w:ind w:left="284" w:right="-170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Rozwijanie koordynacji ruchowej oraz poczucia rytmu.</w:t>
      </w:r>
    </w:p>
    <w:p w14:paraId="244D08CB" w14:textId="77777777" w:rsidR="007F7D47" w:rsidRDefault="007F7D47" w:rsidP="007F7D47">
      <w:pPr>
        <w:pStyle w:val="Akapitzlist"/>
        <w:numPr>
          <w:ilvl w:val="0"/>
          <w:numId w:val="6"/>
        </w:numPr>
        <w:spacing w:after="0" w:line="240" w:lineRule="auto"/>
        <w:ind w:left="284" w:right="-170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Integracja grupy.</w:t>
      </w:r>
    </w:p>
    <w:p w14:paraId="3A571EAD" w14:textId="77777777" w:rsidR="007F7D47" w:rsidRDefault="007F7D47" w:rsidP="007F7D47">
      <w:pPr>
        <w:pStyle w:val="Akapitzlist"/>
        <w:numPr>
          <w:ilvl w:val="0"/>
          <w:numId w:val="6"/>
        </w:numPr>
        <w:spacing w:after="0" w:line="240" w:lineRule="auto"/>
        <w:ind w:left="284" w:right="-170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Rozbudzanie </w:t>
      </w:r>
      <w:r w:rsidRPr="00A84C50">
        <w:rPr>
          <w:rFonts w:ascii="Times New Roman" w:hAnsi="Times New Roman" w:cs="Times New Roman"/>
          <w:bCs/>
        </w:rPr>
        <w:t xml:space="preserve">u dzieci </w:t>
      </w:r>
      <w:r>
        <w:rPr>
          <w:rFonts w:ascii="Times New Roman" w:hAnsi="Times New Roman" w:cs="Times New Roman"/>
          <w:bCs/>
        </w:rPr>
        <w:t>wiary w siebie.</w:t>
      </w:r>
    </w:p>
    <w:p w14:paraId="3B409EE7" w14:textId="77777777" w:rsidR="007F7D47" w:rsidRDefault="007F7D47" w:rsidP="007F7D47">
      <w:pPr>
        <w:pStyle w:val="Akapitzlist"/>
        <w:numPr>
          <w:ilvl w:val="0"/>
          <w:numId w:val="6"/>
        </w:numPr>
        <w:spacing w:after="0" w:line="240" w:lineRule="auto"/>
        <w:ind w:left="284" w:right="-170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Ćwiczenie spostrzegawczości wzrokowej, refleksu, skupienia uwagi. </w:t>
      </w:r>
    </w:p>
    <w:p w14:paraId="391CC568" w14:textId="77777777" w:rsidR="007F7D47" w:rsidRDefault="007F7D47" w:rsidP="007F7D47">
      <w:pPr>
        <w:pStyle w:val="Akapitzlist"/>
        <w:numPr>
          <w:ilvl w:val="0"/>
          <w:numId w:val="6"/>
        </w:numPr>
        <w:spacing w:after="0" w:line="240" w:lineRule="auto"/>
        <w:ind w:left="284" w:right="-170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Doskonalenie umiejętności dzielenia się zabawkami (np. w piaskownicy) i stosowania zwrotów grzecznościowych.</w:t>
      </w:r>
    </w:p>
    <w:p w14:paraId="1FCDF72E" w14:textId="77777777" w:rsidR="006A479D" w:rsidRPr="006A479D" w:rsidRDefault="006A479D" w:rsidP="007F7D47">
      <w:pPr>
        <w:ind w:left="360" w:hanging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300FF9" w14:textId="77777777" w:rsidR="00370F47" w:rsidRPr="006A479D" w:rsidRDefault="00370F47" w:rsidP="00370F47">
      <w:pPr>
        <w:pStyle w:val="Akapitzlist"/>
        <w:spacing w:after="0"/>
        <w:ind w:left="284" w:right="-1"/>
        <w:jc w:val="both"/>
        <w:rPr>
          <w:rFonts w:ascii="Times New Roman" w:hAnsi="Times New Roman" w:cs="Times New Roman"/>
          <w:bCs/>
        </w:rPr>
      </w:pPr>
    </w:p>
    <w:p w14:paraId="26E19DD3" w14:textId="7013C884" w:rsidR="006A479D" w:rsidRDefault="006A479D" w:rsidP="006A479D">
      <w:pPr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479D">
        <w:rPr>
          <w:rFonts w:ascii="Times New Roman" w:eastAsia="Calibri" w:hAnsi="Times New Roman" w:cs="Times New Roman"/>
          <w:b/>
          <w:bCs/>
          <w:sz w:val="24"/>
          <w:szCs w:val="24"/>
        </w:rPr>
        <w:t>IV</w:t>
      </w:r>
      <w:r w:rsidR="007F7D4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7F7D4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D262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Co słychać na wiosennej łące?</w:t>
      </w:r>
      <w:r w:rsidR="005C0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(25</w:t>
      </w:r>
      <w:r w:rsidR="007F7D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A479D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="005C0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29</w:t>
      </w:r>
      <w:r w:rsidR="007F7D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C015D">
        <w:rPr>
          <w:rFonts w:ascii="Times New Roman" w:eastAsia="Calibri" w:hAnsi="Times New Roman" w:cs="Times New Roman"/>
          <w:b/>
          <w:bCs/>
          <w:sz w:val="24"/>
          <w:szCs w:val="24"/>
        </w:rPr>
        <w:t>V 2026</w:t>
      </w:r>
      <w:r w:rsidRPr="006A479D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38705D60" w14:textId="77777777" w:rsidR="007F7D47" w:rsidRPr="007F7D47" w:rsidRDefault="007F7D47" w:rsidP="007F7D47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Wdrażanie do szanowania przyrody, umiejętności dostrzegania jej piękna, uważnego obserwowania i opisywania zauważonych szczegółów (np. wyglądu owadów, roślin), docenienie korzyści dla środowiska i człowieka z pracy owadów (m.in. pszczół).</w:t>
      </w:r>
    </w:p>
    <w:p w14:paraId="49BB0EC8" w14:textId="77777777" w:rsidR="007F7D47" w:rsidRPr="007F7D47" w:rsidRDefault="007F7D47" w:rsidP="007F7D47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Poszerzenie wiedzy dzieci nt. roślin i zwierząt mieszkających na łące, ich znaczenia dla ekosystemu, rozbudzenie zainteresowań przyrodniczych.</w:t>
      </w:r>
    </w:p>
    <w:p w14:paraId="2832DF81" w14:textId="77777777" w:rsidR="007F7D47" w:rsidRPr="007F7D47" w:rsidRDefault="007F7D47" w:rsidP="007F7D47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Kształtowanie chęci uczenia się, zdobywania wiedzy z różnych źródeł (książki, Internet, rozmowy z innymi ludźmi), umiejętności zadawania pytań i formułowania odpowiedzi.</w:t>
      </w:r>
    </w:p>
    <w:p w14:paraId="42B53154" w14:textId="77777777" w:rsidR="007F7D47" w:rsidRPr="007F7D47" w:rsidRDefault="007F7D47" w:rsidP="007F7D47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Rozwijanie logicznego myślenia, mowy, umiejętności rozwiązywania i zadawania zagadek słownych.</w:t>
      </w:r>
    </w:p>
    <w:p w14:paraId="3C3238B6" w14:textId="77777777" w:rsidR="007F7D47" w:rsidRPr="007F7D47" w:rsidRDefault="007F7D47" w:rsidP="007F7D47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Ćwiczenie analizy i syntezy słuchowej, kształtowanie spostrzegawczości i pamięci słuchowej.</w:t>
      </w:r>
    </w:p>
    <w:p w14:paraId="6DB665BF" w14:textId="77777777" w:rsidR="007F7D47" w:rsidRPr="007F7D47" w:rsidRDefault="007F7D47" w:rsidP="007F7D47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Integracja grupy, kształtowanie poczucia rytmu, pamięci muzycznej, słownej, ruchowej, doskonalenie praksji.</w:t>
      </w:r>
    </w:p>
    <w:p w14:paraId="096A431B" w14:textId="77777777" w:rsidR="007F7D47" w:rsidRPr="007F7D47" w:rsidRDefault="007F7D47" w:rsidP="007F7D47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 xml:space="preserve">Doskonalenie umiejętności przeliczania elementów, tworzenia zbiorów, szacowania „na oko”, który zbiór jest liczniejszy, tworzenia par, wprowadzenie pojęcia </w:t>
      </w:r>
      <w:r w:rsidRPr="007F7D47">
        <w:rPr>
          <w:rFonts w:ascii="Times New Roman" w:hAnsi="Times New Roman" w:cs="Times New Roman"/>
          <w:bCs/>
          <w:i/>
        </w:rPr>
        <w:t>liczba parzysta / nieparzysta</w:t>
      </w:r>
      <w:r w:rsidRPr="007F7D47">
        <w:rPr>
          <w:rFonts w:ascii="Times New Roman" w:hAnsi="Times New Roman" w:cs="Times New Roman"/>
          <w:bCs/>
        </w:rPr>
        <w:t xml:space="preserve">, próby liczenia co dwa. Porównywanie ciężaru przedmiotów, stosowanie określeń </w:t>
      </w:r>
      <w:r w:rsidRPr="007F7D47">
        <w:rPr>
          <w:rFonts w:ascii="Times New Roman" w:hAnsi="Times New Roman" w:cs="Times New Roman"/>
          <w:bCs/>
          <w:i/>
        </w:rPr>
        <w:t>lżejszy, cięższy.</w:t>
      </w:r>
    </w:p>
    <w:p w14:paraId="4C9D19E1" w14:textId="77777777" w:rsidR="007F7D47" w:rsidRPr="007F7D47" w:rsidRDefault="007F7D47" w:rsidP="007F7D47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7F7D47">
        <w:rPr>
          <w:rFonts w:ascii="Times New Roman" w:hAnsi="Times New Roman" w:cs="Times New Roman"/>
          <w:bCs/>
        </w:rPr>
        <w:t>Obejrzenie teatrzyku kukiełkowego pt. „Czerwony Kapturek” w wykonaniu nauczycielki, K. Maślanki, na sali widowiskowej. Rozwijanie zainteresowania sztuką, jaką jest teatr, rozbudzenie wyobraźni, doskonalenie umiejętności wyciągania wniosków z obejrzanego spektaklu, utrwalenie zasad bezpiecznego zachowania wobec nieznajomych osób, wdrażanie do kulturalnego zachowania na widowni.</w:t>
      </w:r>
    </w:p>
    <w:p w14:paraId="41F6B9FC" w14:textId="6765FDA6" w:rsidR="003764F3" w:rsidRPr="007F7D47" w:rsidRDefault="003764F3" w:rsidP="0018057B">
      <w:pPr>
        <w:spacing w:after="0"/>
        <w:ind w:left="284"/>
        <w:jc w:val="both"/>
        <w:rPr>
          <w:rFonts w:ascii="Times New Roman" w:hAnsi="Times New Roman" w:cs="Times New Roman"/>
          <w:bCs/>
        </w:rPr>
      </w:pPr>
    </w:p>
    <w:p w14:paraId="3149CBF1" w14:textId="77777777" w:rsidR="003764F3" w:rsidRDefault="003764F3" w:rsidP="003764F3">
      <w:pPr>
        <w:pStyle w:val="Akapitzlist"/>
        <w:ind w:left="-284" w:right="-284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21BCC1" w14:textId="3E8E8B94" w:rsidR="003764F3" w:rsidRPr="00370F47" w:rsidRDefault="003764F3" w:rsidP="006A479D">
      <w:pPr>
        <w:pStyle w:val="Akapitzlist"/>
        <w:ind w:left="-284" w:right="-1"/>
        <w:jc w:val="right"/>
        <w:rPr>
          <w:rFonts w:ascii="Times New Roman" w:eastAsia="Calibri" w:hAnsi="Times New Roman" w:cs="Times New Roman"/>
          <w:bCs/>
          <w:i/>
        </w:rPr>
      </w:pPr>
    </w:p>
    <w:p w14:paraId="64534101" w14:textId="77777777" w:rsidR="008B0809" w:rsidRPr="008B0809" w:rsidRDefault="008B0809" w:rsidP="008B080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F1BE2B" w14:textId="77777777" w:rsidR="009423F4" w:rsidRPr="009423F4" w:rsidRDefault="009423F4" w:rsidP="009423F4">
      <w:pPr>
        <w:pStyle w:val="Akapitzli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196CA9" w14:textId="77777777" w:rsidR="009423F4" w:rsidRPr="009423F4" w:rsidRDefault="009423F4" w:rsidP="009423F4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6A5E97" w14:textId="77777777" w:rsidR="009423F4" w:rsidRPr="009423F4" w:rsidRDefault="009423F4" w:rsidP="009423F4">
      <w:pPr>
        <w:rPr>
          <w:rFonts w:ascii="Times New Roman" w:hAnsi="Times New Roman" w:cs="Times New Roman"/>
        </w:rPr>
      </w:pPr>
    </w:p>
    <w:p w14:paraId="52BBC6D5" w14:textId="77777777" w:rsidR="00370E86" w:rsidRDefault="00370E86" w:rsidP="009423F4">
      <w:pPr>
        <w:jc w:val="center"/>
      </w:pPr>
    </w:p>
    <w:sectPr w:rsidR="00370E86" w:rsidSect="00370F47">
      <w:pgSz w:w="11906" w:h="16838"/>
      <w:pgMar w:top="720" w:right="386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427D"/>
    <w:multiLevelType w:val="hybridMultilevel"/>
    <w:tmpl w:val="0F1E6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D43E2"/>
    <w:multiLevelType w:val="hybridMultilevel"/>
    <w:tmpl w:val="243EA3E8"/>
    <w:lvl w:ilvl="0" w:tplc="0ED08A1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1635"/>
    <w:multiLevelType w:val="hybridMultilevel"/>
    <w:tmpl w:val="1414C8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4D644B"/>
    <w:multiLevelType w:val="hybridMultilevel"/>
    <w:tmpl w:val="DCB80E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A917CD"/>
    <w:multiLevelType w:val="hybridMultilevel"/>
    <w:tmpl w:val="7CF2C6B6"/>
    <w:lvl w:ilvl="0" w:tplc="8B026828">
      <w:numFmt w:val="bullet"/>
      <w:lvlText w:val="•"/>
      <w:lvlJc w:val="left"/>
      <w:pPr>
        <w:ind w:left="57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9D50B71"/>
    <w:multiLevelType w:val="hybridMultilevel"/>
    <w:tmpl w:val="78C6DA5E"/>
    <w:lvl w:ilvl="0" w:tplc="DC80D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F4"/>
    <w:rsid w:val="0018057B"/>
    <w:rsid w:val="002D6A7E"/>
    <w:rsid w:val="00370E86"/>
    <w:rsid w:val="00370F47"/>
    <w:rsid w:val="003764F3"/>
    <w:rsid w:val="00390755"/>
    <w:rsid w:val="005C015D"/>
    <w:rsid w:val="005D7A96"/>
    <w:rsid w:val="006A479D"/>
    <w:rsid w:val="007F7D47"/>
    <w:rsid w:val="008B0809"/>
    <w:rsid w:val="009423F4"/>
    <w:rsid w:val="009F558A"/>
    <w:rsid w:val="00D2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E648"/>
  <w15:chartTrackingRefBased/>
  <w15:docId w15:val="{CFBCA2F1-194C-41FF-BB51-7A39D248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3F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Kamila</cp:lastModifiedBy>
  <cp:revision>4</cp:revision>
  <cp:lastPrinted>2025-04-27T12:24:00Z</cp:lastPrinted>
  <dcterms:created xsi:type="dcterms:W3CDTF">2026-04-24T12:11:00Z</dcterms:created>
  <dcterms:modified xsi:type="dcterms:W3CDTF">2026-05-03T19:47:00Z</dcterms:modified>
</cp:coreProperties>
</file>